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AB5EB97" w:rsidP="64E5875B" w:rsidRDefault="1E6D5A26" w14:paraId="432480E5" w14:textId="34D10F70">
      <w:pPr>
        <w:pStyle w:val="BodyTextIndent"/>
        <w:jc w:val="center"/>
        <w:rPr>
          <w:b/>
          <w:bCs/>
        </w:rPr>
      </w:pPr>
      <w:r w:rsidRPr="64E5875B">
        <w:rPr>
          <w:b/>
          <w:bCs/>
        </w:rPr>
        <w:t>A Manifesto for Change:</w:t>
      </w:r>
    </w:p>
    <w:p w:rsidR="3AB5EB97" w:rsidP="64E5875B" w:rsidRDefault="3AB5EB97" w14:paraId="3D167C10" w14:textId="3EA5F187">
      <w:pPr>
        <w:pStyle w:val="BodyTextIndent"/>
        <w:jc w:val="center"/>
        <w:rPr>
          <w:b/>
          <w:bCs/>
        </w:rPr>
      </w:pPr>
      <w:r w:rsidRPr="64E5875B">
        <w:rPr>
          <w:b/>
          <w:bCs/>
        </w:rPr>
        <w:t>Disabled People Taking Control</w:t>
      </w:r>
      <w:r w:rsidRPr="64E5875B" w:rsidR="1AA63C94">
        <w:rPr>
          <w:b/>
          <w:bCs/>
        </w:rPr>
        <w:t xml:space="preserve"> of State</w:t>
      </w:r>
      <w:r w:rsidR="00A80956">
        <w:rPr>
          <w:b/>
          <w:bCs/>
        </w:rPr>
        <w:t>-</w:t>
      </w:r>
      <w:r w:rsidRPr="64E5875B" w:rsidR="1AA63C94">
        <w:rPr>
          <w:b/>
          <w:bCs/>
        </w:rPr>
        <w:t>Funded Disability Service</w:t>
      </w:r>
      <w:r w:rsidR="00A80956">
        <w:rPr>
          <w:b/>
          <w:bCs/>
        </w:rPr>
        <w:t>s</w:t>
      </w:r>
      <w:r w:rsidRPr="64E5875B" w:rsidR="1AA63C94">
        <w:rPr>
          <w:b/>
          <w:bCs/>
        </w:rPr>
        <w:t xml:space="preserve"> </w:t>
      </w:r>
    </w:p>
    <w:p w:rsidR="64E5875B" w:rsidP="64E5875B" w:rsidRDefault="64E5875B" w14:paraId="728A0D51" w14:textId="48BC1F0E">
      <w:pPr>
        <w:pStyle w:val="BodyTextIndent"/>
        <w:jc w:val="center"/>
        <w:rPr>
          <w:b/>
          <w:bCs/>
        </w:rPr>
      </w:pPr>
    </w:p>
    <w:p w:rsidR="7EEAA821" w:rsidP="64E5875B" w:rsidRDefault="7EEAA821" w14:paraId="4CC4CA74" w14:textId="0092F42B">
      <w:pPr>
        <w:pStyle w:val="BodyTextIndent"/>
        <w:jc w:val="center"/>
        <w:rPr>
          <w:b w:val="1"/>
          <w:bCs w:val="1"/>
        </w:rPr>
      </w:pPr>
      <w:r w:rsidRPr="28E52FFC" w:rsidR="02792F9A">
        <w:rPr>
          <w:b w:val="1"/>
          <w:bCs w:val="1"/>
        </w:rPr>
        <w:t>Jul</w:t>
      </w:r>
      <w:r w:rsidRPr="28E52FFC" w:rsidR="7EEAA821">
        <w:rPr>
          <w:b w:val="1"/>
          <w:bCs w:val="1"/>
        </w:rPr>
        <w:t>y 2024</w:t>
      </w:r>
    </w:p>
    <w:p w:rsidR="00266A72" w:rsidP="64E5875B" w:rsidRDefault="00266A72" w14:paraId="08439D6D" w14:textId="77777777">
      <w:pPr>
        <w:pStyle w:val="BodyTextIndent"/>
        <w:ind w:firstLine="0"/>
      </w:pPr>
    </w:p>
    <w:p w:rsidR="18239F02" w:rsidP="64E5875B" w:rsidRDefault="18239F02" w14:paraId="0ED8F003" w14:textId="49A9F5F4">
      <w:pPr>
        <w:pStyle w:val="BodyTextIndent"/>
        <w:ind w:firstLine="0"/>
      </w:pPr>
    </w:p>
    <w:p w:rsidR="0EFF04E0" w:rsidP="18239F02" w:rsidRDefault="0EFF04E0" w14:paraId="7BB4D02F" w14:textId="65B87752">
      <w:pPr>
        <w:rPr>
          <w:rFonts w:ascii="Calibri" w:hAnsi="Calibri" w:cs="Calibri"/>
          <w:sz w:val="24"/>
          <w:szCs w:val="24"/>
        </w:rPr>
      </w:pPr>
      <w:r w:rsidRPr="18239F02">
        <w:rPr>
          <w:rFonts w:ascii="Calibri" w:hAnsi="Calibri" w:cs="Calibri"/>
          <w:b/>
          <w:bCs/>
          <w:sz w:val="24"/>
          <w:szCs w:val="24"/>
        </w:rPr>
        <w:t xml:space="preserve">Summary: </w:t>
      </w:r>
    </w:p>
    <w:p w:rsidR="00266A72" w:rsidP="7ACACD64" w:rsidRDefault="00266A72" w14:paraId="2A3F1E4A" w14:textId="099B2838">
      <w:pPr>
        <w:rPr>
          <w:rFonts w:ascii="Calibri" w:hAnsi="Calibri" w:cs="Calibri"/>
          <w:sz w:val="24"/>
          <w:szCs w:val="24"/>
        </w:rPr>
      </w:pPr>
      <w:r w:rsidRPr="7ACACD64">
        <w:rPr>
          <w:rFonts w:ascii="Calibri" w:hAnsi="Calibri" w:cs="Calibri"/>
          <w:sz w:val="24"/>
          <w:szCs w:val="24"/>
        </w:rPr>
        <w:t>Independent Living Movement Ireland (ILMI) is a campaigning</w:t>
      </w:r>
      <w:r w:rsidRPr="7ACACD64" w:rsidR="3D01B6EC">
        <w:rPr>
          <w:rFonts w:ascii="Calibri" w:hAnsi="Calibri" w:cs="Calibri"/>
          <w:sz w:val="24"/>
          <w:szCs w:val="24"/>
        </w:rPr>
        <w:t xml:space="preserve"> cross-impairment</w:t>
      </w:r>
      <w:r w:rsidRPr="7ACACD64">
        <w:rPr>
          <w:rFonts w:ascii="Calibri" w:hAnsi="Calibri" w:cs="Calibri"/>
          <w:sz w:val="24"/>
          <w:szCs w:val="24"/>
        </w:rPr>
        <w:t xml:space="preserve"> national </w:t>
      </w:r>
      <w:r w:rsidRPr="7ACACD64" w:rsidR="1FEF0797">
        <w:rPr>
          <w:rFonts w:ascii="Calibri" w:hAnsi="Calibri" w:cs="Calibri"/>
          <w:sz w:val="24"/>
          <w:szCs w:val="24"/>
        </w:rPr>
        <w:t>Disabled Persons</w:t>
      </w:r>
      <w:r w:rsidR="00A80956">
        <w:rPr>
          <w:rFonts w:ascii="Calibri" w:hAnsi="Calibri" w:cs="Calibri"/>
          <w:sz w:val="24"/>
          <w:szCs w:val="24"/>
        </w:rPr>
        <w:t>’</w:t>
      </w:r>
      <w:r w:rsidRPr="7ACACD64" w:rsidR="1FEF0797">
        <w:rPr>
          <w:rFonts w:ascii="Calibri" w:hAnsi="Calibri" w:cs="Calibri"/>
          <w:sz w:val="24"/>
          <w:szCs w:val="24"/>
        </w:rPr>
        <w:t xml:space="preserve"> Organisation. Our vision is an Ireland where </w:t>
      </w:r>
      <w:r w:rsidR="00716BE1">
        <w:rPr>
          <w:rFonts w:ascii="Calibri" w:hAnsi="Calibri" w:cs="Calibri"/>
          <w:sz w:val="24"/>
          <w:szCs w:val="24"/>
        </w:rPr>
        <w:t>D</w:t>
      </w:r>
      <w:r w:rsidRPr="7ACACD64" w:rsidR="1FEF0797">
        <w:rPr>
          <w:rFonts w:ascii="Calibri" w:hAnsi="Calibri" w:cs="Calibri"/>
          <w:sz w:val="24"/>
          <w:szCs w:val="24"/>
        </w:rPr>
        <w:t xml:space="preserve">isabled </w:t>
      </w:r>
      <w:r w:rsidR="00716BE1">
        <w:rPr>
          <w:rFonts w:ascii="Calibri" w:hAnsi="Calibri" w:cs="Calibri"/>
          <w:sz w:val="24"/>
          <w:szCs w:val="24"/>
        </w:rPr>
        <w:t>P</w:t>
      </w:r>
      <w:r w:rsidRPr="7ACACD64" w:rsidR="1FEF0797">
        <w:rPr>
          <w:rFonts w:ascii="Calibri" w:hAnsi="Calibri" w:cs="Calibri"/>
          <w:sz w:val="24"/>
          <w:szCs w:val="24"/>
        </w:rPr>
        <w:t>ersons have freedom, choice and control over all aspects of their lives</w:t>
      </w:r>
      <w:r w:rsidR="00A80956">
        <w:rPr>
          <w:rFonts w:ascii="Calibri" w:hAnsi="Calibri" w:cs="Calibri"/>
          <w:sz w:val="24"/>
          <w:szCs w:val="24"/>
        </w:rPr>
        <w:t>,</w:t>
      </w:r>
      <w:r w:rsidRPr="7ACACD64" w:rsidR="1FEF0797">
        <w:rPr>
          <w:rFonts w:ascii="Calibri" w:hAnsi="Calibri" w:cs="Calibri"/>
          <w:sz w:val="24"/>
          <w:szCs w:val="24"/>
        </w:rPr>
        <w:t xml:space="preserve"> and can fully participate in an inclusive society as equals. Our </w:t>
      </w:r>
      <w:r w:rsidRPr="7ACACD64" w:rsidR="42F9FB93">
        <w:rPr>
          <w:rFonts w:ascii="Calibri" w:hAnsi="Calibri" w:cs="Calibri"/>
          <w:sz w:val="24"/>
          <w:szCs w:val="24"/>
        </w:rPr>
        <w:t>strategic values are human rights, collective empowerment and social justice, and these values underpin and guide all of our work</w:t>
      </w:r>
      <w:r w:rsidR="00D21E2F">
        <w:rPr>
          <w:rFonts w:ascii="Calibri" w:hAnsi="Calibri" w:cs="Calibri"/>
          <w:sz w:val="24"/>
          <w:szCs w:val="24"/>
        </w:rPr>
        <w:t>.</w:t>
      </w:r>
    </w:p>
    <w:p w:rsidR="00616FE9" w:rsidP="18239F02" w:rsidRDefault="00616FE9" w14:paraId="477539EB" w14:textId="77777777">
      <w:pPr>
        <w:rPr>
          <w:rFonts w:ascii="Calibri" w:hAnsi="Calibri" w:cs="Calibri"/>
          <w:sz w:val="24"/>
          <w:szCs w:val="24"/>
        </w:rPr>
      </w:pPr>
    </w:p>
    <w:p w:rsidR="5CB4D177" w:rsidP="18239F02" w:rsidRDefault="5CB4D177" w14:paraId="3299C868" w14:textId="1CE4458F">
      <w:pPr>
        <w:rPr>
          <w:rFonts w:ascii="Calibri" w:hAnsi="Calibri" w:cs="Calibri"/>
          <w:sz w:val="24"/>
          <w:szCs w:val="24"/>
        </w:rPr>
      </w:pPr>
      <w:r w:rsidRPr="64E5875B">
        <w:rPr>
          <w:rFonts w:ascii="Calibri" w:hAnsi="Calibri" w:cs="Calibri"/>
          <w:sz w:val="24"/>
          <w:szCs w:val="24"/>
        </w:rPr>
        <w:t xml:space="preserve">This ILMI position paper sets out standards that </w:t>
      </w:r>
      <w:r w:rsidR="00716BE1">
        <w:rPr>
          <w:rFonts w:ascii="Calibri" w:hAnsi="Calibri" w:cs="Calibri"/>
          <w:sz w:val="24"/>
          <w:szCs w:val="24"/>
        </w:rPr>
        <w:t>D</w:t>
      </w:r>
      <w:r w:rsidRPr="64E5875B">
        <w:rPr>
          <w:rFonts w:ascii="Calibri" w:hAnsi="Calibri" w:cs="Calibri"/>
          <w:sz w:val="24"/>
          <w:szCs w:val="24"/>
        </w:rPr>
        <w:t xml:space="preserve">isabled </w:t>
      </w:r>
      <w:r w:rsidR="00716BE1">
        <w:rPr>
          <w:rFonts w:ascii="Calibri" w:hAnsi="Calibri" w:cs="Calibri"/>
          <w:sz w:val="24"/>
          <w:szCs w:val="24"/>
        </w:rPr>
        <w:t>P</w:t>
      </w:r>
      <w:r w:rsidRPr="64E5875B">
        <w:rPr>
          <w:rFonts w:ascii="Calibri" w:hAnsi="Calibri" w:cs="Calibri"/>
          <w:sz w:val="24"/>
          <w:szCs w:val="24"/>
        </w:rPr>
        <w:t xml:space="preserve">eople want from State-funded organisations which provide services. There </w:t>
      </w:r>
      <w:r w:rsidR="00D21E2F">
        <w:rPr>
          <w:rFonts w:ascii="Calibri" w:hAnsi="Calibri" w:cs="Calibri"/>
          <w:sz w:val="24"/>
          <w:szCs w:val="24"/>
        </w:rPr>
        <w:t>have been</w:t>
      </w:r>
      <w:r w:rsidRPr="64E5875B">
        <w:rPr>
          <w:rFonts w:ascii="Calibri" w:hAnsi="Calibri" w:cs="Calibri"/>
          <w:sz w:val="24"/>
          <w:szCs w:val="24"/>
        </w:rPr>
        <w:t xml:space="preserve"> many commitments to greater investment in services to promote inclusion of </w:t>
      </w:r>
      <w:r w:rsidR="00716BE1">
        <w:rPr>
          <w:rFonts w:ascii="Calibri" w:hAnsi="Calibri" w:cs="Calibri"/>
          <w:sz w:val="24"/>
          <w:szCs w:val="24"/>
        </w:rPr>
        <w:t>D</w:t>
      </w:r>
      <w:r w:rsidRPr="64E5875B">
        <w:rPr>
          <w:rFonts w:ascii="Calibri" w:hAnsi="Calibri" w:cs="Calibri"/>
          <w:sz w:val="24"/>
          <w:szCs w:val="24"/>
        </w:rPr>
        <w:t xml:space="preserve">isabled </w:t>
      </w:r>
      <w:r w:rsidR="00716BE1">
        <w:rPr>
          <w:rFonts w:ascii="Calibri" w:hAnsi="Calibri" w:cs="Calibri"/>
          <w:sz w:val="24"/>
          <w:szCs w:val="24"/>
        </w:rPr>
        <w:t>P</w:t>
      </w:r>
      <w:r w:rsidRPr="64E5875B" w:rsidR="426DDA74">
        <w:rPr>
          <w:rFonts w:ascii="Calibri" w:hAnsi="Calibri" w:cs="Calibri"/>
          <w:sz w:val="24"/>
          <w:szCs w:val="24"/>
        </w:rPr>
        <w:t>eople</w:t>
      </w:r>
      <w:r w:rsidRPr="64E5875B">
        <w:rPr>
          <w:rFonts w:ascii="Calibri" w:hAnsi="Calibri" w:cs="Calibri"/>
          <w:sz w:val="24"/>
          <w:szCs w:val="24"/>
        </w:rPr>
        <w:t xml:space="preserve"> in society, </w:t>
      </w:r>
      <w:r w:rsidR="00D21E2F">
        <w:rPr>
          <w:rFonts w:ascii="Calibri" w:hAnsi="Calibri" w:cs="Calibri"/>
          <w:sz w:val="24"/>
          <w:szCs w:val="24"/>
        </w:rPr>
        <w:t>and</w:t>
      </w:r>
      <w:r w:rsidRPr="64E5875B">
        <w:rPr>
          <w:rFonts w:ascii="Calibri" w:hAnsi="Calibri" w:cs="Calibri"/>
          <w:sz w:val="24"/>
          <w:szCs w:val="24"/>
        </w:rPr>
        <w:t xml:space="preserve"> pr</w:t>
      </w:r>
      <w:r w:rsidRPr="64E5875B" w:rsidR="631B67DB">
        <w:rPr>
          <w:rFonts w:ascii="Calibri" w:hAnsi="Calibri" w:cs="Calibri"/>
          <w:sz w:val="24"/>
          <w:szCs w:val="24"/>
        </w:rPr>
        <w:t xml:space="preserve">omises and commitments </w:t>
      </w:r>
      <w:r w:rsidR="00D21E2F">
        <w:rPr>
          <w:rFonts w:ascii="Calibri" w:hAnsi="Calibri" w:cs="Calibri"/>
          <w:sz w:val="24"/>
          <w:szCs w:val="24"/>
        </w:rPr>
        <w:t xml:space="preserve">have been </w:t>
      </w:r>
      <w:r w:rsidRPr="64E5875B" w:rsidR="631B67DB">
        <w:rPr>
          <w:rFonts w:ascii="Calibri" w:hAnsi="Calibri" w:cs="Calibri"/>
          <w:sz w:val="24"/>
          <w:szCs w:val="24"/>
        </w:rPr>
        <w:t xml:space="preserve">made to ensure greater choice and control for </w:t>
      </w:r>
      <w:r w:rsidR="00716BE1">
        <w:rPr>
          <w:rFonts w:ascii="Calibri" w:hAnsi="Calibri" w:cs="Calibri"/>
          <w:sz w:val="24"/>
          <w:szCs w:val="24"/>
        </w:rPr>
        <w:t>D</w:t>
      </w:r>
      <w:r w:rsidRPr="64E5875B" w:rsidR="631B67DB">
        <w:rPr>
          <w:rFonts w:ascii="Calibri" w:hAnsi="Calibri" w:cs="Calibri"/>
          <w:sz w:val="24"/>
          <w:szCs w:val="24"/>
        </w:rPr>
        <w:t xml:space="preserve">isabled </w:t>
      </w:r>
      <w:r w:rsidR="00716BE1">
        <w:rPr>
          <w:rFonts w:ascii="Calibri" w:hAnsi="Calibri" w:cs="Calibri"/>
          <w:sz w:val="24"/>
          <w:szCs w:val="24"/>
        </w:rPr>
        <w:t>P</w:t>
      </w:r>
      <w:r w:rsidRPr="64E5875B" w:rsidR="631B67DB">
        <w:rPr>
          <w:rFonts w:ascii="Calibri" w:hAnsi="Calibri" w:cs="Calibri"/>
          <w:sz w:val="24"/>
          <w:szCs w:val="24"/>
        </w:rPr>
        <w:t xml:space="preserve">eople. However, progress has been slow and, by the Departments of Health’s own admission, </w:t>
      </w:r>
      <w:r w:rsidR="00CB3C7A">
        <w:rPr>
          <w:rFonts w:ascii="Calibri" w:hAnsi="Calibri" w:cs="Calibri"/>
          <w:sz w:val="24"/>
          <w:szCs w:val="24"/>
        </w:rPr>
        <w:t xml:space="preserve">the </w:t>
      </w:r>
      <w:r w:rsidRPr="64E5875B" w:rsidR="631B67DB">
        <w:rPr>
          <w:rFonts w:ascii="Calibri" w:hAnsi="Calibri" w:cs="Calibri"/>
          <w:sz w:val="24"/>
          <w:szCs w:val="24"/>
        </w:rPr>
        <w:t>targets it has set</w:t>
      </w:r>
      <w:r w:rsidR="00D21E2F">
        <w:rPr>
          <w:rFonts w:ascii="Calibri" w:hAnsi="Calibri" w:cs="Calibri"/>
          <w:sz w:val="24"/>
          <w:szCs w:val="24"/>
        </w:rPr>
        <w:t xml:space="preserve"> have not been met</w:t>
      </w:r>
      <w:r w:rsidRPr="64E5875B" w:rsidR="631B67DB">
        <w:rPr>
          <w:rFonts w:ascii="Calibri" w:hAnsi="Calibri" w:cs="Calibri"/>
          <w:sz w:val="24"/>
          <w:szCs w:val="24"/>
        </w:rPr>
        <w:t xml:space="preserve">. </w:t>
      </w:r>
    </w:p>
    <w:p w:rsidR="00616FE9" w:rsidP="18239F02" w:rsidRDefault="00616FE9" w14:paraId="2774622D" w14:textId="77777777">
      <w:pPr>
        <w:rPr>
          <w:rFonts w:ascii="Calibri" w:hAnsi="Calibri" w:cs="Calibri"/>
          <w:sz w:val="24"/>
          <w:szCs w:val="24"/>
        </w:rPr>
      </w:pPr>
    </w:p>
    <w:p w:rsidR="2072C8A1" w:rsidP="18239F02" w:rsidRDefault="2072C8A1" w14:paraId="7374AB93" w14:textId="38E7AD85">
      <w:pPr>
        <w:rPr>
          <w:rFonts w:ascii="Calibri" w:hAnsi="Calibri" w:cs="Calibri"/>
          <w:sz w:val="24"/>
          <w:szCs w:val="24"/>
        </w:rPr>
      </w:pPr>
      <w:r w:rsidRPr="18239F02">
        <w:rPr>
          <w:rFonts w:ascii="Calibri" w:hAnsi="Calibri" w:cs="Calibri"/>
          <w:sz w:val="24"/>
          <w:szCs w:val="24"/>
        </w:rPr>
        <w:t xml:space="preserve">ILMI contends that until disability services are governed and managed by disabled activists, “person-centred” policies will continue to pay lip-service to disabled people. Until disabled activists are controlling the disability industry, State funding will continually be funnelled into services and structures which limit our choices. Disabled </w:t>
      </w:r>
      <w:r w:rsidR="00716BE1">
        <w:rPr>
          <w:rFonts w:ascii="Calibri" w:hAnsi="Calibri" w:cs="Calibri"/>
          <w:sz w:val="24"/>
          <w:szCs w:val="24"/>
        </w:rPr>
        <w:t>P</w:t>
      </w:r>
      <w:r w:rsidRPr="18239F02">
        <w:rPr>
          <w:rFonts w:ascii="Calibri" w:hAnsi="Calibri" w:cs="Calibri"/>
          <w:sz w:val="24"/>
          <w:szCs w:val="24"/>
        </w:rPr>
        <w:t>eople must be in control of th</w:t>
      </w:r>
      <w:r w:rsidRPr="18239F02" w:rsidR="1E85E54E">
        <w:rPr>
          <w:rFonts w:ascii="Calibri" w:hAnsi="Calibri" w:cs="Calibri"/>
          <w:sz w:val="24"/>
          <w:szCs w:val="24"/>
        </w:rPr>
        <w:t>e organisa</w:t>
      </w:r>
      <w:r w:rsidRPr="18239F02" w:rsidR="5D2ACA7F">
        <w:rPr>
          <w:rFonts w:ascii="Calibri" w:hAnsi="Calibri" w:cs="Calibri"/>
          <w:sz w:val="24"/>
          <w:szCs w:val="24"/>
        </w:rPr>
        <w:t xml:space="preserve">tions </w:t>
      </w:r>
      <w:r w:rsidRPr="18239F02" w:rsidR="1E85E54E">
        <w:rPr>
          <w:rFonts w:ascii="Calibri" w:hAnsi="Calibri" w:cs="Calibri"/>
          <w:sz w:val="24"/>
          <w:szCs w:val="24"/>
        </w:rPr>
        <w:t>that the State funds to provide our services</w:t>
      </w:r>
      <w:r w:rsidR="00D21E2F">
        <w:rPr>
          <w:rFonts w:ascii="Calibri" w:hAnsi="Calibri" w:cs="Calibri"/>
          <w:sz w:val="24"/>
          <w:szCs w:val="24"/>
        </w:rPr>
        <w:t>. U</w:t>
      </w:r>
      <w:r w:rsidRPr="18239F02" w:rsidR="1E85E54E">
        <w:rPr>
          <w:rFonts w:ascii="Calibri" w:hAnsi="Calibri" w:cs="Calibri"/>
          <w:sz w:val="24"/>
          <w:szCs w:val="24"/>
        </w:rPr>
        <w:t>ntil that happens</w:t>
      </w:r>
      <w:r w:rsidR="00D21E2F">
        <w:rPr>
          <w:rFonts w:ascii="Calibri" w:hAnsi="Calibri" w:cs="Calibri"/>
          <w:sz w:val="24"/>
          <w:szCs w:val="24"/>
        </w:rPr>
        <w:t>,</w:t>
      </w:r>
      <w:r w:rsidRPr="18239F02" w:rsidR="1E85E54E">
        <w:rPr>
          <w:rFonts w:ascii="Calibri" w:hAnsi="Calibri" w:cs="Calibri"/>
          <w:sz w:val="24"/>
          <w:szCs w:val="24"/>
        </w:rPr>
        <w:t xml:space="preserve"> State-funding will continue to be used to provide segregated services that limit our choices, </w:t>
      </w:r>
      <w:proofErr w:type="spellStart"/>
      <w:r w:rsidRPr="18239F02" w:rsidR="1E85E54E">
        <w:rPr>
          <w:rFonts w:ascii="Calibri" w:hAnsi="Calibri" w:cs="Calibri"/>
          <w:sz w:val="24"/>
          <w:szCs w:val="24"/>
        </w:rPr>
        <w:t>paternalise</w:t>
      </w:r>
      <w:proofErr w:type="spellEnd"/>
      <w:r w:rsidRPr="18239F02" w:rsidR="1E85E54E">
        <w:rPr>
          <w:rFonts w:ascii="Calibri" w:hAnsi="Calibri" w:cs="Calibri"/>
          <w:sz w:val="24"/>
          <w:szCs w:val="24"/>
        </w:rPr>
        <w:t xml:space="preserve"> us and deny us our rights to </w:t>
      </w:r>
      <w:r w:rsidRPr="18239F02" w:rsidR="71A4CD23">
        <w:rPr>
          <w:rFonts w:ascii="Calibri" w:hAnsi="Calibri" w:cs="Calibri"/>
          <w:sz w:val="24"/>
          <w:szCs w:val="24"/>
        </w:rPr>
        <w:t xml:space="preserve">agency and choice in our lives. </w:t>
      </w:r>
    </w:p>
    <w:p w:rsidR="18239F02" w:rsidP="18239F02" w:rsidRDefault="18239F02" w14:paraId="2F355004" w14:textId="0556BA2F">
      <w:pPr>
        <w:rPr>
          <w:rFonts w:ascii="Calibri" w:hAnsi="Calibri" w:cs="Calibri"/>
          <w:sz w:val="24"/>
          <w:szCs w:val="24"/>
        </w:rPr>
      </w:pPr>
    </w:p>
    <w:p w:rsidR="2072C8A1" w:rsidP="18239F02" w:rsidRDefault="2072C8A1" w14:paraId="4E2BE0D6" w14:textId="50A74241">
      <w:pPr>
        <w:rPr>
          <w:rFonts w:ascii="Calibri" w:hAnsi="Calibri" w:cs="Calibri"/>
          <w:b/>
          <w:bCs/>
          <w:sz w:val="24"/>
          <w:szCs w:val="24"/>
        </w:rPr>
      </w:pPr>
      <w:r w:rsidRPr="18239F02">
        <w:rPr>
          <w:rFonts w:ascii="Calibri" w:hAnsi="Calibri" w:cs="Calibri"/>
          <w:b/>
          <w:bCs/>
          <w:sz w:val="24"/>
          <w:szCs w:val="24"/>
        </w:rPr>
        <w:t>Policy c</w:t>
      </w:r>
      <w:r w:rsidRPr="18239F02" w:rsidR="7E9F73C5">
        <w:rPr>
          <w:rFonts w:ascii="Calibri" w:hAnsi="Calibri" w:cs="Calibri"/>
          <w:b/>
          <w:bCs/>
          <w:sz w:val="24"/>
          <w:szCs w:val="24"/>
        </w:rPr>
        <w:t xml:space="preserve">ontext </w:t>
      </w:r>
    </w:p>
    <w:p w:rsidR="00070923" w:rsidP="64E5875B" w:rsidRDefault="00070923" w14:paraId="4BB8F744" w14:textId="5381CD06">
      <w:pPr>
        <w:rPr>
          <w:sz w:val="24"/>
          <w:szCs w:val="24"/>
        </w:rPr>
      </w:pPr>
      <w:r w:rsidRPr="64E5875B">
        <w:rPr>
          <w:sz w:val="24"/>
          <w:szCs w:val="24"/>
        </w:rPr>
        <w:t>Ireland annually invests over €</w:t>
      </w:r>
      <w:r w:rsidRPr="64E5875B" w:rsidR="3D63AE08">
        <w:rPr>
          <w:sz w:val="24"/>
          <w:szCs w:val="24"/>
        </w:rPr>
        <w:t xml:space="preserve">2.2 </w:t>
      </w:r>
      <w:r w:rsidRPr="64E5875B">
        <w:rPr>
          <w:sz w:val="24"/>
          <w:szCs w:val="24"/>
        </w:rPr>
        <w:t xml:space="preserve">billion to provide supports and services to </w:t>
      </w:r>
      <w:r w:rsidR="00716BE1">
        <w:rPr>
          <w:sz w:val="24"/>
          <w:szCs w:val="24"/>
        </w:rPr>
        <w:t>D</w:t>
      </w:r>
      <w:r w:rsidRPr="64E5875B">
        <w:rPr>
          <w:sz w:val="24"/>
          <w:szCs w:val="24"/>
        </w:rPr>
        <w:t xml:space="preserve">isabled </w:t>
      </w:r>
      <w:r w:rsidR="00716BE1">
        <w:rPr>
          <w:sz w:val="24"/>
          <w:szCs w:val="24"/>
        </w:rPr>
        <w:t>P</w:t>
      </w:r>
      <w:r w:rsidRPr="64E5875B">
        <w:rPr>
          <w:sz w:val="24"/>
          <w:szCs w:val="24"/>
        </w:rPr>
        <w:t xml:space="preserve">eople. Almost all of this money is managed by “disability service providers” through annual grants provided by the State. Disabled </w:t>
      </w:r>
      <w:r w:rsidR="00716BE1">
        <w:rPr>
          <w:sz w:val="24"/>
          <w:szCs w:val="24"/>
        </w:rPr>
        <w:t>P</w:t>
      </w:r>
      <w:r w:rsidRPr="64E5875B">
        <w:rPr>
          <w:sz w:val="24"/>
          <w:szCs w:val="24"/>
        </w:rPr>
        <w:t>eople have very little control or say in how that money is spent</w:t>
      </w:r>
      <w:r w:rsidR="00D21E2F">
        <w:rPr>
          <w:sz w:val="24"/>
          <w:szCs w:val="24"/>
        </w:rPr>
        <w:t>,</w:t>
      </w:r>
      <w:r w:rsidRPr="64E5875B">
        <w:rPr>
          <w:sz w:val="24"/>
          <w:szCs w:val="24"/>
        </w:rPr>
        <w:t xml:space="preserve"> or on the types of supports or services they receive. </w:t>
      </w:r>
    </w:p>
    <w:p w:rsidR="00616FE9" w:rsidP="64E5875B" w:rsidRDefault="00616FE9" w14:paraId="10CB8A6F" w14:textId="77777777">
      <w:pPr>
        <w:rPr>
          <w:sz w:val="24"/>
          <w:szCs w:val="24"/>
        </w:rPr>
      </w:pPr>
    </w:p>
    <w:p w:rsidR="08A8861D" w:rsidP="64E5875B" w:rsidRDefault="08A8861D" w14:paraId="319E11A2" w14:textId="420D3C35">
      <w:pPr>
        <w:rPr>
          <w:sz w:val="24"/>
          <w:szCs w:val="24"/>
        </w:rPr>
      </w:pPr>
      <w:r w:rsidRPr="64E5875B">
        <w:rPr>
          <w:sz w:val="24"/>
          <w:szCs w:val="24"/>
        </w:rPr>
        <w:t xml:space="preserve">The Value for Money and Policy Review of Disability Services in Ireland (2012) proposed “a fundamental change in approach to the governance, funding and focus of the Disability </w:t>
      </w:r>
      <w:r w:rsidRPr="64E5875B">
        <w:rPr>
          <w:sz w:val="24"/>
          <w:szCs w:val="24"/>
        </w:rPr>
        <w:lastRenderedPageBreak/>
        <w:t xml:space="preserve">Services Programme, with the migration from an approach that is predominantly centred on group-based service delivery towards a model of person-centred and individually chosen supports”. </w:t>
      </w:r>
    </w:p>
    <w:p w:rsidR="18239F02" w:rsidP="64E5875B" w:rsidRDefault="18239F02" w14:paraId="3E3DA133" w14:textId="1CDED240">
      <w:pPr>
        <w:rPr>
          <w:sz w:val="24"/>
          <w:szCs w:val="24"/>
        </w:rPr>
      </w:pPr>
    </w:p>
    <w:p w:rsidR="08A8861D" w:rsidP="64E5875B" w:rsidRDefault="08A8861D" w14:paraId="763E3516" w14:textId="04F9A6C9">
      <w:pPr>
        <w:rPr>
          <w:sz w:val="24"/>
          <w:szCs w:val="24"/>
        </w:rPr>
      </w:pPr>
      <w:r w:rsidRPr="64E5875B">
        <w:rPr>
          <w:sz w:val="24"/>
          <w:szCs w:val="24"/>
        </w:rPr>
        <w:t xml:space="preserve">It states that “future delivery of services and supports to </w:t>
      </w:r>
      <w:r w:rsidR="00716BE1">
        <w:rPr>
          <w:sz w:val="24"/>
          <w:szCs w:val="24"/>
        </w:rPr>
        <w:t>D</w:t>
      </w:r>
      <w:r w:rsidRPr="64E5875B">
        <w:rPr>
          <w:sz w:val="24"/>
          <w:szCs w:val="24"/>
        </w:rPr>
        <w:t xml:space="preserve">isabled </w:t>
      </w:r>
      <w:r w:rsidR="00716BE1">
        <w:rPr>
          <w:sz w:val="24"/>
          <w:szCs w:val="24"/>
        </w:rPr>
        <w:t>P</w:t>
      </w:r>
      <w:r w:rsidRPr="64E5875B">
        <w:rPr>
          <w:sz w:val="24"/>
          <w:szCs w:val="24"/>
        </w:rPr>
        <w:t>eople should acknowledge the views of stakeholders – that choice, control, independence and community inclusion are the keys to an effective, person-centred service”.</w:t>
      </w:r>
    </w:p>
    <w:p w:rsidR="00616FE9" w:rsidP="64E5875B" w:rsidRDefault="00616FE9" w14:paraId="111C2F42" w14:textId="77777777">
      <w:pPr>
        <w:rPr>
          <w:sz w:val="24"/>
          <w:szCs w:val="24"/>
        </w:rPr>
      </w:pPr>
    </w:p>
    <w:p w:rsidR="00874AC0" w:rsidP="64E5875B" w:rsidRDefault="08A8861D" w14:paraId="682EF003" w14:textId="3E38E26B">
      <w:pPr>
        <w:rPr>
          <w:sz w:val="24"/>
          <w:szCs w:val="24"/>
        </w:rPr>
      </w:pPr>
      <w:r w:rsidRPr="64E5875B">
        <w:rPr>
          <w:sz w:val="24"/>
          <w:szCs w:val="24"/>
        </w:rPr>
        <w:t>The “Transforming Lives</w:t>
      </w:r>
      <w:r w:rsidR="00D21E2F">
        <w:rPr>
          <w:sz w:val="24"/>
          <w:szCs w:val="24"/>
        </w:rPr>
        <w:t>”</w:t>
      </w:r>
      <w:r w:rsidRPr="64E5875B">
        <w:rPr>
          <w:sz w:val="24"/>
          <w:szCs w:val="24"/>
        </w:rPr>
        <w:t xml:space="preserve"> programme</w:t>
      </w:r>
      <w:r w:rsidR="00E909BF">
        <w:rPr>
          <w:sz w:val="24"/>
          <w:szCs w:val="24"/>
        </w:rPr>
        <w:t>, tasked with</w:t>
      </w:r>
      <w:r w:rsidRPr="64E5875B">
        <w:rPr>
          <w:sz w:val="24"/>
          <w:szCs w:val="24"/>
        </w:rPr>
        <w:t xml:space="preserve"> implement</w:t>
      </w:r>
      <w:r w:rsidR="00E909BF">
        <w:rPr>
          <w:sz w:val="24"/>
          <w:szCs w:val="24"/>
        </w:rPr>
        <w:t>ing</w:t>
      </w:r>
      <w:r w:rsidRPr="64E5875B">
        <w:rPr>
          <w:sz w:val="24"/>
          <w:szCs w:val="24"/>
        </w:rPr>
        <w:t xml:space="preserve"> the recommendations of the “Value for Money and policy review of disability services in Ireland” (2018)</w:t>
      </w:r>
      <w:r w:rsidR="00A80956">
        <w:rPr>
          <w:sz w:val="24"/>
          <w:szCs w:val="24"/>
        </w:rPr>
        <w:t>,</w:t>
      </w:r>
      <w:r w:rsidRPr="64E5875B">
        <w:rPr>
          <w:sz w:val="24"/>
          <w:szCs w:val="24"/>
        </w:rPr>
        <w:t xml:space="preserve"> stated its commitment to </w:t>
      </w:r>
    </w:p>
    <w:p w:rsidR="08A8861D" w:rsidP="00CC504E" w:rsidRDefault="08A8861D" w14:paraId="2D50E7EC" w14:textId="35D2627F">
      <w:pPr>
        <w:ind w:left="720"/>
        <w:rPr>
          <w:sz w:val="24"/>
          <w:szCs w:val="24"/>
        </w:rPr>
      </w:pPr>
      <w:r w:rsidRPr="7FD16201">
        <w:rPr>
          <w:sz w:val="24"/>
          <w:szCs w:val="24"/>
        </w:rPr>
        <w:t>improving the delivery of health and social care services to people with disabilities, arising out of the Value for Money and Policy Review of Disability Services in Ireland, based on enshrining the principles of self-determination and autonomy in all service provision for those with disabilities.</w:t>
      </w:r>
      <w:r w:rsidRPr="7FD16201" w:rsidR="00874AC0">
        <w:rPr>
          <w:sz w:val="24"/>
          <w:szCs w:val="24"/>
        </w:rPr>
        <w:t xml:space="preserve"> (Value for Money and Policy Review of Disability Services in Ireland, 2018)</w:t>
      </w:r>
      <w:r w:rsidRPr="7FD16201">
        <w:rPr>
          <w:sz w:val="24"/>
          <w:szCs w:val="24"/>
        </w:rPr>
        <w:t xml:space="preserve"> </w:t>
      </w:r>
    </w:p>
    <w:p w:rsidR="08A8861D" w:rsidP="64E5875B" w:rsidRDefault="08A8861D" w14:paraId="0CA527AC" w14:textId="3A42A982">
      <w:pPr>
        <w:rPr>
          <w:sz w:val="24"/>
          <w:szCs w:val="24"/>
        </w:rPr>
      </w:pPr>
      <w:r w:rsidRPr="64E5875B">
        <w:rPr>
          <w:sz w:val="24"/>
          <w:szCs w:val="24"/>
        </w:rPr>
        <w:t>The HSE “New Directions: Report of the National Working Group for the review of HSE Funded Adult Day Services</w:t>
      </w:r>
      <w:r w:rsidR="00B91B7D">
        <w:rPr>
          <w:sz w:val="24"/>
          <w:szCs w:val="24"/>
        </w:rPr>
        <w:t xml:space="preserve"> (</w:t>
      </w:r>
      <w:r w:rsidR="00A80956">
        <w:rPr>
          <w:sz w:val="24"/>
          <w:szCs w:val="24"/>
        </w:rPr>
        <w:t>2012</w:t>
      </w:r>
      <w:r w:rsidR="00B91B7D">
        <w:rPr>
          <w:sz w:val="24"/>
          <w:szCs w:val="24"/>
        </w:rPr>
        <w:t>)</w:t>
      </w:r>
      <w:r w:rsidRPr="64E5875B">
        <w:rPr>
          <w:sz w:val="24"/>
          <w:szCs w:val="24"/>
        </w:rPr>
        <w:t xml:space="preserve">” is based on the principle of </w:t>
      </w:r>
      <w:r w:rsidR="00716BE1">
        <w:rPr>
          <w:sz w:val="24"/>
          <w:szCs w:val="24"/>
        </w:rPr>
        <w:t>D</w:t>
      </w:r>
      <w:r w:rsidRPr="64E5875B">
        <w:rPr>
          <w:sz w:val="24"/>
          <w:szCs w:val="24"/>
        </w:rPr>
        <w:t xml:space="preserve">isabled </w:t>
      </w:r>
      <w:r w:rsidR="00716BE1">
        <w:rPr>
          <w:sz w:val="24"/>
          <w:szCs w:val="24"/>
        </w:rPr>
        <w:t>P</w:t>
      </w:r>
      <w:r w:rsidRPr="64E5875B">
        <w:rPr>
          <w:sz w:val="24"/>
          <w:szCs w:val="24"/>
        </w:rPr>
        <w:t>eople being included in society</w:t>
      </w:r>
      <w:r w:rsidR="00A80956">
        <w:rPr>
          <w:sz w:val="24"/>
          <w:szCs w:val="24"/>
        </w:rPr>
        <w:t>,</w:t>
      </w:r>
      <w:r w:rsidRPr="64E5875B">
        <w:rPr>
          <w:sz w:val="24"/>
          <w:szCs w:val="24"/>
        </w:rPr>
        <w:t xml:space="preserve"> and recognises that segregated day services are contrary to that principle: </w:t>
      </w:r>
    </w:p>
    <w:p w:rsidR="08A8861D" w:rsidP="00CC504E" w:rsidRDefault="08A8861D" w14:paraId="68CA1EF0" w14:textId="62CA42F9">
      <w:pPr>
        <w:ind w:left="720"/>
        <w:rPr>
          <w:sz w:val="24"/>
          <w:szCs w:val="24"/>
        </w:rPr>
      </w:pPr>
      <w:r w:rsidRPr="64E5875B">
        <w:rPr>
          <w:sz w:val="24"/>
          <w:szCs w:val="24"/>
        </w:rPr>
        <w:t>Having choices, doing interesting and useful things with one’s time, learning new skills, meeting people and enjoying their company – these are things that most people take for granted. These are the ordinary experiences that people with disabilities tell us they want. The way in which adult day services has evolved over the years has tended to get in the way of these reasonable expectations. Our adult day services have, for the most part, been organised as segregated services, separate from local communities and offering limited options, experiences and choices. This report is making radical proposals and recommendations to change that</w:t>
      </w:r>
      <w:r w:rsidR="00DC4F37">
        <w:rPr>
          <w:sz w:val="24"/>
          <w:szCs w:val="24"/>
        </w:rPr>
        <w:t>.</w:t>
      </w:r>
      <w:r w:rsidR="00E909BF">
        <w:rPr>
          <w:sz w:val="24"/>
          <w:szCs w:val="24"/>
        </w:rPr>
        <w:t xml:space="preserve"> (New Directions</w:t>
      </w:r>
      <w:r w:rsidR="00B91B7D">
        <w:rPr>
          <w:sz w:val="24"/>
          <w:szCs w:val="24"/>
        </w:rPr>
        <w:t>,</w:t>
      </w:r>
      <w:r w:rsidR="00E909BF">
        <w:rPr>
          <w:sz w:val="24"/>
          <w:szCs w:val="24"/>
        </w:rPr>
        <w:t xml:space="preserve"> </w:t>
      </w:r>
      <w:r w:rsidR="00A80956">
        <w:rPr>
          <w:sz w:val="24"/>
          <w:szCs w:val="24"/>
        </w:rPr>
        <w:t>2012</w:t>
      </w:r>
      <w:r w:rsidR="00E909BF">
        <w:rPr>
          <w:sz w:val="24"/>
          <w:szCs w:val="24"/>
        </w:rPr>
        <w:t>)</w:t>
      </w:r>
      <w:r w:rsidRPr="64E5875B">
        <w:rPr>
          <w:sz w:val="24"/>
          <w:szCs w:val="24"/>
        </w:rPr>
        <w:t xml:space="preserve"> </w:t>
      </w:r>
    </w:p>
    <w:p w:rsidR="00E909BF" w:rsidP="64E5875B" w:rsidRDefault="08A8861D" w14:paraId="2051E597" w14:textId="77777777">
      <w:pPr>
        <w:rPr>
          <w:sz w:val="24"/>
          <w:szCs w:val="24"/>
        </w:rPr>
      </w:pPr>
      <w:r w:rsidRPr="64E5875B">
        <w:rPr>
          <w:sz w:val="24"/>
          <w:szCs w:val="24"/>
        </w:rPr>
        <w:t xml:space="preserve">The HSE New Directions website notes that </w:t>
      </w:r>
    </w:p>
    <w:p w:rsidR="08A8861D" w:rsidP="00CC504E" w:rsidRDefault="08A8861D" w14:paraId="6B607A3C" w14:textId="119F1791">
      <w:pPr>
        <w:ind w:left="720"/>
        <w:rPr>
          <w:sz w:val="24"/>
          <w:szCs w:val="24"/>
        </w:rPr>
      </w:pPr>
      <w:r w:rsidRPr="64E5875B">
        <w:rPr>
          <w:sz w:val="24"/>
          <w:szCs w:val="24"/>
        </w:rPr>
        <w:t>the Benchmarking Exercise completed in 2015 confirmed that there is a commitment to change this and many service providers have moved ahead and commenced an approach to service delivery that focuses on the provision of supports. However, the day service sector is most diverse and significant service change and reconfiguration has yet to be progressed.</w:t>
      </w:r>
      <w:r w:rsidR="00E909BF">
        <w:rPr>
          <w:sz w:val="24"/>
          <w:szCs w:val="24"/>
        </w:rPr>
        <w:t xml:space="preserve"> (New Directions</w:t>
      </w:r>
      <w:r w:rsidR="00A80956">
        <w:rPr>
          <w:sz w:val="24"/>
          <w:szCs w:val="24"/>
        </w:rPr>
        <w:t xml:space="preserve"> Website</w:t>
      </w:r>
      <w:r w:rsidR="00E909BF">
        <w:rPr>
          <w:sz w:val="24"/>
          <w:szCs w:val="24"/>
        </w:rPr>
        <w:t>)</w:t>
      </w:r>
      <w:r w:rsidRPr="64E5875B">
        <w:rPr>
          <w:sz w:val="24"/>
          <w:szCs w:val="24"/>
        </w:rPr>
        <w:t xml:space="preserve"> </w:t>
      </w:r>
    </w:p>
    <w:p w:rsidR="00616FE9" w:rsidP="64E5875B" w:rsidRDefault="00616FE9" w14:paraId="76895ACA" w14:textId="77777777">
      <w:pPr>
        <w:rPr>
          <w:sz w:val="24"/>
          <w:szCs w:val="24"/>
        </w:rPr>
      </w:pPr>
    </w:p>
    <w:p w:rsidR="08A8861D" w:rsidP="64E5875B" w:rsidRDefault="08A8861D" w14:paraId="4BF24EC5" w14:textId="31311CDF">
      <w:pPr>
        <w:rPr>
          <w:sz w:val="24"/>
          <w:szCs w:val="24"/>
        </w:rPr>
      </w:pPr>
      <w:r w:rsidRPr="64E5875B">
        <w:rPr>
          <w:sz w:val="24"/>
          <w:szCs w:val="24"/>
        </w:rPr>
        <w:t xml:space="preserve">Indeed, an internal Department of Health review of Disability policy </w:t>
      </w:r>
      <w:r w:rsidRPr="64E5875B" w:rsidR="3D016F3A">
        <w:rPr>
          <w:sz w:val="24"/>
          <w:szCs w:val="24"/>
        </w:rPr>
        <w:t xml:space="preserve">(2021) </w:t>
      </w:r>
      <w:r w:rsidRPr="64E5875B">
        <w:rPr>
          <w:sz w:val="24"/>
          <w:szCs w:val="24"/>
        </w:rPr>
        <w:t>confirms that whilst the rhetoric of inclusion, mainstreaming and person-centred services</w:t>
      </w:r>
      <w:r w:rsidR="0013581C">
        <w:rPr>
          <w:sz w:val="24"/>
          <w:szCs w:val="24"/>
        </w:rPr>
        <w:t xml:space="preserve"> is being used</w:t>
      </w:r>
      <w:r w:rsidRPr="64E5875B">
        <w:rPr>
          <w:sz w:val="24"/>
          <w:szCs w:val="24"/>
        </w:rPr>
        <w:t>:</w:t>
      </w:r>
    </w:p>
    <w:p w:rsidR="08A8861D" w:rsidP="00CC504E" w:rsidRDefault="08A8861D" w14:paraId="7CC5D852" w14:textId="08CC6C04">
      <w:pPr>
        <w:ind w:left="720"/>
        <w:rPr>
          <w:sz w:val="24"/>
          <w:szCs w:val="24"/>
        </w:rPr>
      </w:pPr>
      <w:r w:rsidRPr="7FD16201">
        <w:rPr>
          <w:sz w:val="24"/>
          <w:szCs w:val="24"/>
        </w:rPr>
        <w:t xml:space="preserve">There is little evidence of individualised service provision, with a lack of standardised needs assessment and provision largely based in groups. Even though many services purport to use person-centred planning, the quality of the person-centred plan can be negated if options are framed largely in terms of the current model of provision. For example, </w:t>
      </w:r>
      <w:proofErr w:type="spellStart"/>
      <w:r w:rsidRPr="7FD16201">
        <w:rPr>
          <w:sz w:val="24"/>
          <w:szCs w:val="24"/>
        </w:rPr>
        <w:t>some day</w:t>
      </w:r>
      <w:proofErr w:type="spellEnd"/>
      <w:r w:rsidRPr="7FD16201">
        <w:rPr>
          <w:sz w:val="24"/>
          <w:szCs w:val="24"/>
        </w:rPr>
        <w:t xml:space="preserve"> services may be described as supporting </w:t>
      </w:r>
      <w:r w:rsidRPr="7FD16201" w:rsidR="00E909BF">
        <w:rPr>
          <w:sz w:val="24"/>
          <w:szCs w:val="24"/>
        </w:rPr>
        <w:t>“</w:t>
      </w:r>
      <w:r w:rsidRPr="7FD16201">
        <w:rPr>
          <w:sz w:val="24"/>
          <w:szCs w:val="24"/>
        </w:rPr>
        <w:t>community participation</w:t>
      </w:r>
      <w:r w:rsidRPr="7FD16201" w:rsidR="00E909BF">
        <w:rPr>
          <w:sz w:val="24"/>
          <w:szCs w:val="24"/>
        </w:rPr>
        <w:t>”</w:t>
      </w:r>
      <w:r w:rsidRPr="7FD16201">
        <w:rPr>
          <w:sz w:val="24"/>
          <w:szCs w:val="24"/>
        </w:rPr>
        <w:t xml:space="preserve">, although this often involves service users attending a community setting as a group, on a special bus, often in a segregated manner (for example, a special hour for swimming or bowling). Those </w:t>
      </w:r>
      <w:r w:rsidRPr="7FD16201" w:rsidR="00B74AE6">
        <w:rPr>
          <w:sz w:val="24"/>
          <w:szCs w:val="24"/>
        </w:rPr>
        <w:t>with</w:t>
      </w:r>
      <w:r w:rsidRPr="7FD16201">
        <w:rPr>
          <w:sz w:val="24"/>
          <w:szCs w:val="24"/>
        </w:rPr>
        <w:t>in the group usually have not selected that activity themselves. This is very different to an individual choosing to attend a swimming lesson, travelling to the swimming pool on public transport and taking the lesson with just a support person (not necessarily a health or social care professional).</w:t>
      </w:r>
      <w:r w:rsidRPr="7FD16201" w:rsidR="00E909BF">
        <w:rPr>
          <w:sz w:val="24"/>
          <w:szCs w:val="24"/>
        </w:rPr>
        <w:t xml:space="preserve"> </w:t>
      </w:r>
    </w:p>
    <w:p w:rsidR="00DC4F37" w:rsidP="64E5875B" w:rsidRDefault="00DC4F37" w14:paraId="0DF0FE8B" w14:textId="77777777">
      <w:pPr>
        <w:rPr>
          <w:sz w:val="24"/>
          <w:szCs w:val="24"/>
        </w:rPr>
      </w:pPr>
    </w:p>
    <w:p w:rsidR="08A8861D" w:rsidP="64E5875B" w:rsidRDefault="1119693C" w14:paraId="7CADD256" w14:textId="2F2E2798">
      <w:pPr>
        <w:rPr>
          <w:sz w:val="24"/>
          <w:szCs w:val="24"/>
        </w:rPr>
      </w:pPr>
      <w:r w:rsidRPr="64E5875B">
        <w:rPr>
          <w:sz w:val="24"/>
          <w:szCs w:val="24"/>
        </w:rPr>
        <w:t xml:space="preserve">Furthermore, </w:t>
      </w:r>
      <w:r w:rsidRPr="64E5875B" w:rsidR="08A8861D">
        <w:rPr>
          <w:sz w:val="24"/>
          <w:szCs w:val="24"/>
        </w:rPr>
        <w:t>Ireland has policies such as “Time to Move</w:t>
      </w:r>
      <w:r w:rsidRPr="64E5875B" w:rsidR="4E2B9A3C">
        <w:rPr>
          <w:sz w:val="24"/>
          <w:szCs w:val="24"/>
        </w:rPr>
        <w:t xml:space="preserve"> </w:t>
      </w:r>
      <w:r w:rsidRPr="64E5875B" w:rsidR="08A8861D">
        <w:rPr>
          <w:sz w:val="24"/>
          <w:szCs w:val="24"/>
        </w:rPr>
        <w:t>on from congregated settings”</w:t>
      </w:r>
      <w:r w:rsidR="00B74AE6">
        <w:rPr>
          <w:sz w:val="24"/>
          <w:szCs w:val="24"/>
        </w:rPr>
        <w:t>, which is</w:t>
      </w:r>
      <w:r w:rsidRPr="64E5875B" w:rsidR="08A8861D">
        <w:rPr>
          <w:sz w:val="24"/>
          <w:szCs w:val="24"/>
        </w:rPr>
        <w:t xml:space="preserve"> a national plan for the process of deinstitutionalisation of intellectually and physically </w:t>
      </w:r>
      <w:r w:rsidR="00716BE1">
        <w:rPr>
          <w:sz w:val="24"/>
          <w:szCs w:val="24"/>
        </w:rPr>
        <w:t>D</w:t>
      </w:r>
      <w:r w:rsidRPr="64E5875B" w:rsidR="08A8861D">
        <w:rPr>
          <w:sz w:val="24"/>
          <w:szCs w:val="24"/>
        </w:rPr>
        <w:t xml:space="preserve">isabled </w:t>
      </w:r>
      <w:r w:rsidR="00716BE1">
        <w:rPr>
          <w:sz w:val="24"/>
          <w:szCs w:val="24"/>
        </w:rPr>
        <w:t>P</w:t>
      </w:r>
      <w:r w:rsidRPr="64E5875B" w:rsidR="08A8861D">
        <w:rPr>
          <w:sz w:val="24"/>
          <w:szCs w:val="24"/>
        </w:rPr>
        <w:t>eople from congregated settings to the community</w:t>
      </w:r>
      <w:r w:rsidR="00B91B7D">
        <w:rPr>
          <w:sz w:val="24"/>
          <w:szCs w:val="24"/>
        </w:rPr>
        <w:t>,</w:t>
      </w:r>
      <w:r w:rsidRPr="64E5875B" w:rsidR="08A8861D">
        <w:rPr>
          <w:sz w:val="24"/>
          <w:szCs w:val="24"/>
        </w:rPr>
        <w:t xml:space="preserve"> coupled with the publication of</w:t>
      </w:r>
      <w:r w:rsidRPr="64E5875B" w:rsidR="261AB94B">
        <w:rPr>
          <w:sz w:val="24"/>
          <w:szCs w:val="24"/>
        </w:rPr>
        <w:t xml:space="preserve"> </w:t>
      </w:r>
      <w:r w:rsidR="00874AC0">
        <w:rPr>
          <w:sz w:val="24"/>
          <w:szCs w:val="24"/>
        </w:rPr>
        <w:t xml:space="preserve">the </w:t>
      </w:r>
      <w:r w:rsidRPr="64E5875B" w:rsidR="08A8861D">
        <w:rPr>
          <w:sz w:val="24"/>
          <w:szCs w:val="24"/>
        </w:rPr>
        <w:t xml:space="preserve">“Wasted Lives” </w:t>
      </w:r>
      <w:r w:rsidR="00DC4F37">
        <w:rPr>
          <w:sz w:val="24"/>
          <w:szCs w:val="24"/>
        </w:rPr>
        <w:t>R</w:t>
      </w:r>
      <w:r w:rsidRPr="64E5875B" w:rsidR="08A8861D">
        <w:rPr>
          <w:sz w:val="24"/>
          <w:szCs w:val="24"/>
        </w:rPr>
        <w:t>eport</w:t>
      </w:r>
      <w:r w:rsidR="00B74AE6">
        <w:rPr>
          <w:sz w:val="24"/>
          <w:szCs w:val="24"/>
        </w:rPr>
        <w:t xml:space="preserve"> (2021)</w:t>
      </w:r>
      <w:r w:rsidRPr="64E5875B" w:rsidR="08A8861D">
        <w:rPr>
          <w:sz w:val="24"/>
          <w:szCs w:val="24"/>
        </w:rPr>
        <w:t xml:space="preserve"> and the development of a new</w:t>
      </w:r>
      <w:r w:rsidR="00B74AE6">
        <w:rPr>
          <w:sz w:val="24"/>
          <w:szCs w:val="24"/>
        </w:rPr>
        <w:t xml:space="preserve"> “National</w:t>
      </w:r>
      <w:r w:rsidRPr="64E5875B" w:rsidR="08A8861D">
        <w:rPr>
          <w:sz w:val="24"/>
          <w:szCs w:val="24"/>
        </w:rPr>
        <w:t xml:space="preserve"> </w:t>
      </w:r>
      <w:r w:rsidRPr="64E5875B" w:rsidR="786BECAC">
        <w:rPr>
          <w:sz w:val="24"/>
          <w:szCs w:val="24"/>
        </w:rPr>
        <w:t>H</w:t>
      </w:r>
      <w:r w:rsidRPr="64E5875B" w:rsidR="08A8861D">
        <w:rPr>
          <w:sz w:val="24"/>
          <w:szCs w:val="24"/>
        </w:rPr>
        <w:t xml:space="preserve">ousing </w:t>
      </w:r>
      <w:r w:rsidR="00B74AE6">
        <w:rPr>
          <w:sz w:val="24"/>
          <w:szCs w:val="24"/>
        </w:rPr>
        <w:t>S</w:t>
      </w:r>
      <w:r w:rsidRPr="64E5875B" w:rsidR="08A8861D">
        <w:rPr>
          <w:sz w:val="24"/>
          <w:szCs w:val="24"/>
        </w:rPr>
        <w:t xml:space="preserve">trategy </w:t>
      </w:r>
      <w:r w:rsidRPr="64E5875B" w:rsidR="4338F3E8">
        <w:rPr>
          <w:sz w:val="24"/>
          <w:szCs w:val="24"/>
        </w:rPr>
        <w:t>for Disabled</w:t>
      </w:r>
      <w:r w:rsidRPr="64E5875B" w:rsidR="08A8861D">
        <w:rPr>
          <w:sz w:val="24"/>
          <w:szCs w:val="24"/>
        </w:rPr>
        <w:t xml:space="preserve"> </w:t>
      </w:r>
      <w:r w:rsidR="00B74AE6">
        <w:rPr>
          <w:sz w:val="24"/>
          <w:szCs w:val="24"/>
        </w:rPr>
        <w:t>P</w:t>
      </w:r>
      <w:r w:rsidRPr="64E5875B" w:rsidR="08A8861D">
        <w:rPr>
          <w:sz w:val="24"/>
          <w:szCs w:val="24"/>
        </w:rPr>
        <w:t>eople</w:t>
      </w:r>
      <w:r w:rsidR="00B74AE6">
        <w:rPr>
          <w:sz w:val="24"/>
          <w:szCs w:val="24"/>
        </w:rPr>
        <w:t xml:space="preserve"> 2022-2027”</w:t>
      </w:r>
      <w:r w:rsidR="00E909BF">
        <w:rPr>
          <w:sz w:val="24"/>
          <w:szCs w:val="24"/>
        </w:rPr>
        <w:t xml:space="preserve"> (</w:t>
      </w:r>
      <w:r w:rsidR="00B74AE6">
        <w:rPr>
          <w:sz w:val="24"/>
          <w:szCs w:val="24"/>
        </w:rPr>
        <w:t>2022</w:t>
      </w:r>
      <w:r w:rsidR="00E909BF">
        <w:rPr>
          <w:sz w:val="24"/>
          <w:szCs w:val="24"/>
        </w:rPr>
        <w:t>)</w:t>
      </w:r>
      <w:r w:rsidRPr="64E5875B" w:rsidR="08A8861D">
        <w:rPr>
          <w:sz w:val="24"/>
          <w:szCs w:val="24"/>
        </w:rPr>
        <w:t xml:space="preserve">. All of </w:t>
      </w:r>
      <w:r w:rsidR="00E909BF">
        <w:rPr>
          <w:sz w:val="24"/>
          <w:szCs w:val="24"/>
        </w:rPr>
        <w:t>these reports convey</w:t>
      </w:r>
      <w:r w:rsidRPr="64E5875B" w:rsidR="08A8861D">
        <w:rPr>
          <w:sz w:val="24"/>
          <w:szCs w:val="24"/>
        </w:rPr>
        <w:t xml:space="preserve"> that disabled people should</w:t>
      </w:r>
      <w:r w:rsidR="00E909BF">
        <w:rPr>
          <w:sz w:val="24"/>
          <w:szCs w:val="24"/>
        </w:rPr>
        <w:t xml:space="preserve"> be able to</w:t>
      </w:r>
      <w:r w:rsidRPr="64E5875B" w:rsidR="08A8861D">
        <w:rPr>
          <w:sz w:val="24"/>
          <w:szCs w:val="24"/>
        </w:rPr>
        <w:t xml:space="preserve"> live in their communities with choice and control.</w:t>
      </w:r>
    </w:p>
    <w:p w:rsidR="00616FE9" w:rsidP="64E5875B" w:rsidRDefault="00616FE9" w14:paraId="4F7FD4ED" w14:textId="77777777">
      <w:pPr>
        <w:rPr>
          <w:sz w:val="24"/>
          <w:szCs w:val="24"/>
        </w:rPr>
      </w:pPr>
    </w:p>
    <w:p w:rsidR="00616FE9" w:rsidP="64E5875B" w:rsidRDefault="549230A0" w14:paraId="5D36E87B" w14:textId="4C4E47AF">
      <w:pPr>
        <w:rPr>
          <w:sz w:val="24"/>
          <w:szCs w:val="24"/>
        </w:rPr>
      </w:pPr>
      <w:r w:rsidRPr="64E5875B">
        <w:rPr>
          <w:sz w:val="24"/>
          <w:szCs w:val="24"/>
        </w:rPr>
        <w:t xml:space="preserve">However, in the absence of </w:t>
      </w:r>
      <w:r w:rsidR="00716BE1">
        <w:rPr>
          <w:sz w:val="24"/>
          <w:szCs w:val="24"/>
        </w:rPr>
        <w:t>D</w:t>
      </w:r>
      <w:r w:rsidRPr="64E5875B">
        <w:rPr>
          <w:sz w:val="24"/>
          <w:szCs w:val="24"/>
        </w:rPr>
        <w:t xml:space="preserve">isabled </w:t>
      </w:r>
      <w:r w:rsidR="00716BE1">
        <w:rPr>
          <w:sz w:val="24"/>
          <w:szCs w:val="24"/>
        </w:rPr>
        <w:t>P</w:t>
      </w:r>
      <w:r w:rsidRPr="64E5875B">
        <w:rPr>
          <w:sz w:val="24"/>
          <w:szCs w:val="24"/>
        </w:rPr>
        <w:t xml:space="preserve">eople in positions of </w:t>
      </w:r>
      <w:r w:rsidRPr="64E5875B" w:rsidR="0B4A5CD1">
        <w:rPr>
          <w:sz w:val="24"/>
          <w:szCs w:val="24"/>
        </w:rPr>
        <w:t>Governance</w:t>
      </w:r>
      <w:r w:rsidRPr="64E5875B">
        <w:rPr>
          <w:sz w:val="24"/>
          <w:szCs w:val="24"/>
        </w:rPr>
        <w:t xml:space="preserve"> and management</w:t>
      </w:r>
      <w:r w:rsidR="00E909BF">
        <w:rPr>
          <w:sz w:val="24"/>
          <w:szCs w:val="24"/>
        </w:rPr>
        <w:t>,</w:t>
      </w:r>
      <w:r w:rsidRPr="64E5875B">
        <w:rPr>
          <w:sz w:val="24"/>
          <w:szCs w:val="24"/>
        </w:rPr>
        <w:t xml:space="preserve"> it is clear that State policies to promote inclusion are not being implemented</w:t>
      </w:r>
      <w:r w:rsidR="00E909BF">
        <w:rPr>
          <w:sz w:val="24"/>
          <w:szCs w:val="24"/>
        </w:rPr>
        <w:t>,</w:t>
      </w:r>
      <w:r w:rsidRPr="64E5875B">
        <w:rPr>
          <w:sz w:val="24"/>
          <w:szCs w:val="24"/>
        </w:rPr>
        <w:t xml:space="preserve"> and that there is urgent need for reform of these services, </w:t>
      </w:r>
      <w:r w:rsidRPr="64E5875B" w:rsidR="45602DEE">
        <w:rPr>
          <w:sz w:val="24"/>
          <w:szCs w:val="24"/>
        </w:rPr>
        <w:t>particularly</w:t>
      </w:r>
      <w:r w:rsidRPr="64E5875B">
        <w:rPr>
          <w:sz w:val="24"/>
          <w:szCs w:val="24"/>
        </w:rPr>
        <w:t xml:space="preserve"> in ensuring that services tha</w:t>
      </w:r>
      <w:r w:rsidR="00E909BF">
        <w:rPr>
          <w:sz w:val="24"/>
          <w:szCs w:val="24"/>
        </w:rPr>
        <w:t xml:space="preserve">t supposedly cater for </w:t>
      </w:r>
      <w:r w:rsidRPr="64E5875B" w:rsidR="5D0527D6">
        <w:rPr>
          <w:sz w:val="24"/>
          <w:szCs w:val="24"/>
        </w:rPr>
        <w:t>our</w:t>
      </w:r>
      <w:r w:rsidRPr="64E5875B" w:rsidR="402D9DDF">
        <w:rPr>
          <w:sz w:val="24"/>
          <w:szCs w:val="24"/>
        </w:rPr>
        <w:t xml:space="preserve"> needs are actively managed by </w:t>
      </w:r>
      <w:r w:rsidR="00716BE1">
        <w:rPr>
          <w:sz w:val="24"/>
          <w:szCs w:val="24"/>
        </w:rPr>
        <w:t>D</w:t>
      </w:r>
      <w:r w:rsidRPr="64E5875B" w:rsidR="402D9DDF">
        <w:rPr>
          <w:sz w:val="24"/>
          <w:szCs w:val="24"/>
        </w:rPr>
        <w:t xml:space="preserve">isabled </w:t>
      </w:r>
      <w:r w:rsidR="00716BE1">
        <w:rPr>
          <w:sz w:val="24"/>
          <w:szCs w:val="24"/>
        </w:rPr>
        <w:t>P</w:t>
      </w:r>
      <w:r w:rsidRPr="64E5875B" w:rsidR="402D9DDF">
        <w:rPr>
          <w:sz w:val="24"/>
          <w:szCs w:val="24"/>
        </w:rPr>
        <w:t xml:space="preserve">eople. </w:t>
      </w:r>
    </w:p>
    <w:p w:rsidR="00616FE9" w:rsidP="64E5875B" w:rsidRDefault="00616FE9" w14:paraId="0633C168" w14:textId="77777777">
      <w:pPr>
        <w:rPr>
          <w:sz w:val="24"/>
          <w:szCs w:val="24"/>
        </w:rPr>
      </w:pPr>
    </w:p>
    <w:p w:rsidR="7B3F4519" w:rsidP="64E5875B" w:rsidRDefault="7B3F4519" w14:paraId="6C921C31" w14:textId="28ED85C6">
      <w:pPr>
        <w:rPr>
          <w:sz w:val="24"/>
          <w:szCs w:val="24"/>
        </w:rPr>
      </w:pPr>
      <w:r w:rsidRPr="64E5875B">
        <w:rPr>
          <w:sz w:val="24"/>
          <w:szCs w:val="24"/>
        </w:rPr>
        <w:t xml:space="preserve">The Action Plan for Disability Services 2024 – 2026 notes that the reform vision of the Transforming Lives programme has been hampered </w:t>
      </w:r>
      <w:r w:rsidR="00E909BF">
        <w:rPr>
          <w:sz w:val="24"/>
          <w:szCs w:val="24"/>
        </w:rPr>
        <w:t xml:space="preserve">by </w:t>
      </w:r>
      <w:r w:rsidRPr="64E5875B">
        <w:rPr>
          <w:sz w:val="24"/>
          <w:szCs w:val="24"/>
        </w:rPr>
        <w:t>"legacy issues in the service delivery landscape</w:t>
      </w:r>
      <w:r w:rsidR="00E909BF">
        <w:rPr>
          <w:sz w:val="24"/>
          <w:szCs w:val="24"/>
        </w:rPr>
        <w:t>”</w:t>
      </w:r>
      <w:r w:rsidR="00814872">
        <w:rPr>
          <w:sz w:val="24"/>
          <w:szCs w:val="24"/>
        </w:rPr>
        <w:t xml:space="preserve"> (p6)</w:t>
      </w:r>
      <w:r w:rsidRPr="64E5875B">
        <w:rPr>
          <w:sz w:val="24"/>
          <w:szCs w:val="24"/>
        </w:rPr>
        <w:t>. This Action Plan seeks to reinvigorate and expand this reform agenda and this ILMI position paper gives concrete examples on how this reform agenda needs to be led and drive</w:t>
      </w:r>
      <w:r w:rsidR="00E909BF">
        <w:rPr>
          <w:sz w:val="24"/>
          <w:szCs w:val="24"/>
        </w:rPr>
        <w:t>n</w:t>
      </w:r>
      <w:r w:rsidRPr="64E5875B">
        <w:rPr>
          <w:sz w:val="24"/>
          <w:szCs w:val="24"/>
        </w:rPr>
        <w:t xml:space="preserve"> by </w:t>
      </w:r>
      <w:r w:rsidR="00716BE1">
        <w:rPr>
          <w:sz w:val="24"/>
          <w:szCs w:val="24"/>
        </w:rPr>
        <w:t>D</w:t>
      </w:r>
      <w:r w:rsidRPr="64E5875B">
        <w:rPr>
          <w:sz w:val="24"/>
          <w:szCs w:val="24"/>
        </w:rPr>
        <w:t xml:space="preserve">isabled </w:t>
      </w:r>
      <w:r w:rsidR="00716BE1">
        <w:rPr>
          <w:sz w:val="24"/>
          <w:szCs w:val="24"/>
        </w:rPr>
        <w:t>P</w:t>
      </w:r>
      <w:r w:rsidRPr="64E5875B">
        <w:rPr>
          <w:sz w:val="24"/>
          <w:szCs w:val="24"/>
        </w:rPr>
        <w:t>eople.</w:t>
      </w:r>
    </w:p>
    <w:p w:rsidR="18239F02" w:rsidP="64E5875B" w:rsidRDefault="18239F02" w14:paraId="41D61CF8" w14:textId="7C153AE5">
      <w:pPr>
        <w:rPr>
          <w:sz w:val="24"/>
          <w:szCs w:val="24"/>
        </w:rPr>
      </w:pPr>
    </w:p>
    <w:p w:rsidR="00814872" w:rsidP="64E5875B" w:rsidRDefault="00814872" w14:paraId="4CAAD8D8" w14:textId="77777777">
      <w:pPr>
        <w:rPr>
          <w:b/>
          <w:bCs/>
          <w:sz w:val="24"/>
          <w:szCs w:val="24"/>
        </w:rPr>
      </w:pPr>
    </w:p>
    <w:p w:rsidR="00814872" w:rsidP="64E5875B" w:rsidRDefault="00814872" w14:paraId="0DA8B053" w14:textId="77777777">
      <w:pPr>
        <w:rPr>
          <w:b/>
          <w:bCs/>
          <w:sz w:val="24"/>
          <w:szCs w:val="24"/>
        </w:rPr>
      </w:pPr>
    </w:p>
    <w:p w:rsidR="5E8FE3DE" w:rsidP="64E5875B" w:rsidRDefault="5E8FE3DE" w14:paraId="67E1DC48" w14:textId="79AD6FD8">
      <w:pPr>
        <w:rPr>
          <w:b/>
          <w:bCs/>
          <w:sz w:val="24"/>
          <w:szCs w:val="24"/>
        </w:rPr>
      </w:pPr>
      <w:r w:rsidRPr="64E5875B">
        <w:rPr>
          <w:b/>
          <w:bCs/>
          <w:sz w:val="24"/>
          <w:szCs w:val="24"/>
        </w:rPr>
        <w:t xml:space="preserve">What do disabled people want from Disability Services? </w:t>
      </w:r>
    </w:p>
    <w:p w:rsidR="4EB5ED4F" w:rsidP="64E5875B" w:rsidRDefault="4EB5ED4F" w14:paraId="4444A6E8" w14:textId="47AA67A1">
      <w:pPr>
        <w:rPr>
          <w:rFonts w:ascii="Calibri" w:hAnsi="Calibri" w:eastAsia="Calibri" w:cs="Calibri"/>
          <w:sz w:val="24"/>
          <w:szCs w:val="24"/>
        </w:rPr>
      </w:pPr>
      <w:r w:rsidRPr="64E5875B">
        <w:rPr>
          <w:rFonts w:ascii="Calibri" w:hAnsi="Calibri" w:eastAsia="Calibri" w:cs="Calibri"/>
          <w:sz w:val="24"/>
          <w:szCs w:val="24"/>
        </w:rPr>
        <w:t xml:space="preserve">From consulting with our members, it is clear that disabled people want choice in what supports and services they access. Most importantly, </w:t>
      </w:r>
      <w:r w:rsidRPr="64E5875B" w:rsidR="7CB4D67A">
        <w:rPr>
          <w:rFonts w:ascii="Calibri" w:hAnsi="Calibri" w:eastAsia="Calibri" w:cs="Calibri"/>
          <w:sz w:val="24"/>
          <w:szCs w:val="24"/>
        </w:rPr>
        <w:t>we</w:t>
      </w:r>
      <w:r w:rsidRPr="64E5875B">
        <w:rPr>
          <w:rFonts w:ascii="Calibri" w:hAnsi="Calibri" w:eastAsia="Calibri" w:cs="Calibri"/>
          <w:sz w:val="24"/>
          <w:szCs w:val="24"/>
        </w:rPr>
        <w:t xml:space="preserve"> want to be in control of supports</w:t>
      </w:r>
      <w:r w:rsidRPr="64E5875B" w:rsidR="751DA084">
        <w:rPr>
          <w:rFonts w:ascii="Calibri" w:hAnsi="Calibri" w:eastAsia="Calibri" w:cs="Calibri"/>
          <w:sz w:val="24"/>
          <w:szCs w:val="24"/>
        </w:rPr>
        <w:t xml:space="preserve"> and</w:t>
      </w:r>
      <w:r w:rsidRPr="64E5875B">
        <w:rPr>
          <w:rFonts w:ascii="Calibri" w:hAnsi="Calibri" w:eastAsia="Calibri" w:cs="Calibri"/>
          <w:sz w:val="24"/>
          <w:szCs w:val="24"/>
        </w:rPr>
        <w:t xml:space="preserve"> services. Disabled </w:t>
      </w:r>
      <w:r w:rsidR="00716BE1">
        <w:rPr>
          <w:rFonts w:ascii="Calibri" w:hAnsi="Calibri" w:eastAsia="Calibri" w:cs="Calibri"/>
          <w:sz w:val="24"/>
          <w:szCs w:val="24"/>
        </w:rPr>
        <w:t>P</w:t>
      </w:r>
      <w:r w:rsidRPr="64E5875B">
        <w:rPr>
          <w:rFonts w:ascii="Calibri" w:hAnsi="Calibri" w:eastAsia="Calibri" w:cs="Calibri"/>
          <w:sz w:val="24"/>
          <w:szCs w:val="24"/>
        </w:rPr>
        <w:t xml:space="preserve">eople want these </w:t>
      </w:r>
      <w:r w:rsidRPr="64E5875B" w:rsidR="48D3890D">
        <w:rPr>
          <w:rFonts w:ascii="Calibri" w:hAnsi="Calibri" w:eastAsia="Calibri" w:cs="Calibri"/>
          <w:sz w:val="24"/>
          <w:szCs w:val="24"/>
        </w:rPr>
        <w:t>supports to</w:t>
      </w:r>
      <w:r w:rsidRPr="64E5875B">
        <w:rPr>
          <w:rFonts w:ascii="Calibri" w:hAnsi="Calibri" w:eastAsia="Calibri" w:cs="Calibri"/>
          <w:sz w:val="24"/>
          <w:szCs w:val="24"/>
        </w:rPr>
        <w:t xml:space="preserve"> be based on empowering </w:t>
      </w:r>
      <w:r w:rsidRPr="64E5875B" w:rsidR="30FA4B85">
        <w:rPr>
          <w:rFonts w:ascii="Calibri" w:hAnsi="Calibri" w:eastAsia="Calibri" w:cs="Calibri"/>
          <w:sz w:val="24"/>
          <w:szCs w:val="24"/>
        </w:rPr>
        <w:t xml:space="preserve">us </w:t>
      </w:r>
      <w:r w:rsidRPr="64E5875B">
        <w:rPr>
          <w:rFonts w:ascii="Calibri" w:hAnsi="Calibri" w:eastAsia="Calibri" w:cs="Calibri"/>
          <w:sz w:val="24"/>
          <w:szCs w:val="24"/>
        </w:rPr>
        <w:t xml:space="preserve">to be in control of </w:t>
      </w:r>
      <w:r w:rsidRPr="64E5875B" w:rsidR="1BD2DA86">
        <w:rPr>
          <w:rFonts w:ascii="Calibri" w:hAnsi="Calibri" w:eastAsia="Calibri" w:cs="Calibri"/>
          <w:sz w:val="24"/>
          <w:szCs w:val="24"/>
        </w:rPr>
        <w:t>ou</w:t>
      </w:r>
      <w:r w:rsidRPr="64E5875B">
        <w:rPr>
          <w:rFonts w:ascii="Calibri" w:hAnsi="Calibri" w:eastAsia="Calibri" w:cs="Calibri"/>
          <w:sz w:val="24"/>
          <w:szCs w:val="24"/>
        </w:rPr>
        <w:t>r lives</w:t>
      </w:r>
      <w:r w:rsidR="00B91B7D">
        <w:rPr>
          <w:rFonts w:ascii="Calibri" w:hAnsi="Calibri" w:eastAsia="Calibri" w:cs="Calibri"/>
          <w:sz w:val="24"/>
          <w:szCs w:val="24"/>
        </w:rPr>
        <w:t>, so that we can enjoy lives of our own choosing</w:t>
      </w:r>
      <w:r w:rsidRPr="64E5875B">
        <w:rPr>
          <w:rFonts w:ascii="Calibri" w:hAnsi="Calibri" w:eastAsia="Calibri" w:cs="Calibri"/>
          <w:sz w:val="24"/>
          <w:szCs w:val="24"/>
        </w:rPr>
        <w:t>.</w:t>
      </w:r>
      <w:r w:rsidRPr="64E5875B" w:rsidR="21177614">
        <w:rPr>
          <w:rFonts w:ascii="Calibri" w:hAnsi="Calibri" w:eastAsia="Calibri" w:cs="Calibri"/>
          <w:sz w:val="24"/>
          <w:szCs w:val="24"/>
        </w:rPr>
        <w:t xml:space="preserve"> From consultation, </w:t>
      </w:r>
      <w:r w:rsidR="00716BE1">
        <w:rPr>
          <w:rFonts w:ascii="Calibri" w:hAnsi="Calibri" w:eastAsia="Calibri" w:cs="Calibri"/>
          <w:sz w:val="24"/>
          <w:szCs w:val="24"/>
        </w:rPr>
        <w:t>D</w:t>
      </w:r>
      <w:r w:rsidRPr="64E5875B" w:rsidR="21177614">
        <w:rPr>
          <w:rFonts w:ascii="Calibri" w:hAnsi="Calibri" w:eastAsia="Calibri" w:cs="Calibri"/>
          <w:sz w:val="24"/>
          <w:szCs w:val="24"/>
        </w:rPr>
        <w:t xml:space="preserve">isabled </w:t>
      </w:r>
      <w:r w:rsidR="00716BE1">
        <w:rPr>
          <w:rFonts w:ascii="Calibri" w:hAnsi="Calibri" w:eastAsia="Calibri" w:cs="Calibri"/>
          <w:sz w:val="24"/>
          <w:szCs w:val="24"/>
        </w:rPr>
        <w:t>P</w:t>
      </w:r>
      <w:r w:rsidRPr="64E5875B" w:rsidR="21177614">
        <w:rPr>
          <w:rFonts w:ascii="Calibri" w:hAnsi="Calibri" w:eastAsia="Calibri" w:cs="Calibri"/>
          <w:sz w:val="24"/>
          <w:szCs w:val="24"/>
        </w:rPr>
        <w:t xml:space="preserve">eople identified challenges they experienced in accessing disability services: </w:t>
      </w:r>
    </w:p>
    <w:p w:rsidR="21177614" w:rsidP="64E5875B" w:rsidRDefault="21177614" w14:paraId="78CA24AB" w14:textId="5DE8A331">
      <w:pPr>
        <w:pStyle w:val="ListParagraph"/>
        <w:numPr>
          <w:ilvl w:val="0"/>
          <w:numId w:val="1"/>
        </w:numPr>
        <w:spacing w:after="160" w:line="259" w:lineRule="auto"/>
        <w:rPr>
          <w:rFonts w:ascii="Calibri" w:hAnsi="Calibri" w:eastAsia="Calibri" w:cs="Calibri"/>
          <w:sz w:val="24"/>
          <w:szCs w:val="24"/>
        </w:rPr>
      </w:pPr>
      <w:r w:rsidRPr="64E5875B">
        <w:rPr>
          <w:rFonts w:ascii="Calibri" w:hAnsi="Calibri" w:eastAsia="Calibri" w:cs="Calibri"/>
          <w:sz w:val="24"/>
          <w:szCs w:val="24"/>
        </w:rPr>
        <w:t xml:space="preserve">The relationship between service providers and </w:t>
      </w:r>
      <w:r w:rsidR="00716BE1">
        <w:rPr>
          <w:rFonts w:ascii="Calibri" w:hAnsi="Calibri" w:eastAsia="Calibri" w:cs="Calibri"/>
          <w:sz w:val="24"/>
          <w:szCs w:val="24"/>
        </w:rPr>
        <w:t>D</w:t>
      </w:r>
      <w:r w:rsidRPr="64E5875B">
        <w:rPr>
          <w:rFonts w:ascii="Calibri" w:hAnsi="Calibri" w:eastAsia="Calibri" w:cs="Calibri"/>
          <w:sz w:val="24"/>
          <w:szCs w:val="24"/>
        </w:rPr>
        <w:t xml:space="preserve">isabled </w:t>
      </w:r>
      <w:r w:rsidR="00716BE1">
        <w:rPr>
          <w:rFonts w:ascii="Calibri" w:hAnsi="Calibri" w:eastAsia="Calibri" w:cs="Calibri"/>
          <w:sz w:val="24"/>
          <w:szCs w:val="24"/>
        </w:rPr>
        <w:t>P</w:t>
      </w:r>
      <w:r w:rsidRPr="64E5875B">
        <w:rPr>
          <w:rFonts w:ascii="Calibri" w:hAnsi="Calibri" w:eastAsia="Calibri" w:cs="Calibri"/>
          <w:sz w:val="24"/>
          <w:szCs w:val="24"/>
        </w:rPr>
        <w:t xml:space="preserve">eople needs to change. Services are there for </w:t>
      </w:r>
      <w:r w:rsidR="00716BE1">
        <w:rPr>
          <w:rFonts w:ascii="Calibri" w:hAnsi="Calibri" w:eastAsia="Calibri" w:cs="Calibri"/>
          <w:sz w:val="24"/>
          <w:szCs w:val="24"/>
        </w:rPr>
        <w:t>D</w:t>
      </w:r>
      <w:r w:rsidRPr="64E5875B">
        <w:rPr>
          <w:rFonts w:ascii="Calibri" w:hAnsi="Calibri" w:eastAsia="Calibri" w:cs="Calibri"/>
          <w:sz w:val="24"/>
          <w:szCs w:val="24"/>
        </w:rPr>
        <w:t xml:space="preserve">isabled </w:t>
      </w:r>
      <w:r w:rsidR="00716BE1">
        <w:rPr>
          <w:rFonts w:ascii="Calibri" w:hAnsi="Calibri" w:eastAsia="Calibri" w:cs="Calibri"/>
          <w:sz w:val="24"/>
          <w:szCs w:val="24"/>
        </w:rPr>
        <w:t>P</w:t>
      </w:r>
      <w:r w:rsidRPr="64E5875B">
        <w:rPr>
          <w:rFonts w:ascii="Calibri" w:hAnsi="Calibri" w:eastAsia="Calibri" w:cs="Calibri"/>
          <w:sz w:val="24"/>
          <w:szCs w:val="24"/>
        </w:rPr>
        <w:t>eople</w:t>
      </w:r>
      <w:r w:rsidR="00B91B7D">
        <w:rPr>
          <w:rFonts w:ascii="Calibri" w:hAnsi="Calibri" w:eastAsia="Calibri" w:cs="Calibri"/>
          <w:sz w:val="24"/>
          <w:szCs w:val="24"/>
        </w:rPr>
        <w:t>,</w:t>
      </w:r>
      <w:r w:rsidRPr="64E5875B">
        <w:rPr>
          <w:rFonts w:ascii="Calibri" w:hAnsi="Calibri" w:eastAsia="Calibri" w:cs="Calibri"/>
          <w:sz w:val="24"/>
          <w:szCs w:val="24"/>
        </w:rPr>
        <w:t xml:space="preserve"> and</w:t>
      </w:r>
      <w:r w:rsidR="00B91B7D">
        <w:rPr>
          <w:rFonts w:ascii="Calibri" w:hAnsi="Calibri" w:eastAsia="Calibri" w:cs="Calibri"/>
          <w:sz w:val="24"/>
          <w:szCs w:val="24"/>
        </w:rPr>
        <w:t xml:space="preserve"> providers</w:t>
      </w:r>
      <w:r w:rsidRPr="64E5875B">
        <w:rPr>
          <w:rFonts w:ascii="Calibri" w:hAnsi="Calibri" w:eastAsia="Calibri" w:cs="Calibri"/>
          <w:sz w:val="24"/>
          <w:szCs w:val="24"/>
        </w:rPr>
        <w:t xml:space="preserve"> need to listen and hear from </w:t>
      </w:r>
      <w:r w:rsidRPr="64E5875B" w:rsidR="5FCBE979">
        <w:rPr>
          <w:rFonts w:ascii="Calibri" w:hAnsi="Calibri" w:eastAsia="Calibri" w:cs="Calibri"/>
          <w:sz w:val="24"/>
          <w:szCs w:val="24"/>
        </w:rPr>
        <w:t>us</w:t>
      </w:r>
      <w:r w:rsidRPr="64E5875B">
        <w:rPr>
          <w:rFonts w:ascii="Calibri" w:hAnsi="Calibri" w:eastAsia="Calibri" w:cs="Calibri"/>
          <w:sz w:val="24"/>
          <w:szCs w:val="24"/>
        </w:rPr>
        <w:t xml:space="preserve"> </w:t>
      </w:r>
      <w:r w:rsidR="00B91B7D">
        <w:rPr>
          <w:rFonts w:ascii="Calibri" w:hAnsi="Calibri" w:eastAsia="Calibri" w:cs="Calibri"/>
          <w:sz w:val="24"/>
          <w:szCs w:val="24"/>
        </w:rPr>
        <w:t>– the true experts in our own needs and wants</w:t>
      </w:r>
      <w:r w:rsidR="00716BE1">
        <w:rPr>
          <w:rFonts w:ascii="Calibri" w:hAnsi="Calibri" w:eastAsia="Calibri" w:cs="Calibri"/>
          <w:sz w:val="24"/>
          <w:szCs w:val="24"/>
        </w:rPr>
        <w:t>;</w:t>
      </w:r>
    </w:p>
    <w:p w:rsidR="21177614" w:rsidP="64E5875B" w:rsidRDefault="21177614" w14:paraId="251B362D" w14:textId="735B77BD">
      <w:pPr>
        <w:pStyle w:val="ListParagraph"/>
        <w:numPr>
          <w:ilvl w:val="0"/>
          <w:numId w:val="1"/>
        </w:numPr>
        <w:spacing w:after="160" w:line="259" w:lineRule="auto"/>
        <w:rPr>
          <w:rFonts w:ascii="Calibri" w:hAnsi="Calibri" w:eastAsia="Calibri" w:cs="Calibri"/>
          <w:sz w:val="24"/>
          <w:szCs w:val="24"/>
        </w:rPr>
      </w:pPr>
      <w:r w:rsidRPr="64E5875B">
        <w:rPr>
          <w:rFonts w:ascii="Calibri" w:hAnsi="Calibri" w:eastAsia="Calibri" w:cs="Calibri"/>
          <w:sz w:val="24"/>
          <w:szCs w:val="24"/>
        </w:rPr>
        <w:t>There is no transparency on how money is spent in disability services, and specifically</w:t>
      </w:r>
      <w:r w:rsidR="00B91B7D">
        <w:rPr>
          <w:rFonts w:ascii="Calibri" w:hAnsi="Calibri" w:eastAsia="Calibri" w:cs="Calibri"/>
          <w:sz w:val="24"/>
          <w:szCs w:val="24"/>
        </w:rPr>
        <w:t xml:space="preserve"> on</w:t>
      </w:r>
      <w:r w:rsidRPr="64E5875B">
        <w:rPr>
          <w:rFonts w:ascii="Calibri" w:hAnsi="Calibri" w:eastAsia="Calibri" w:cs="Calibri"/>
          <w:sz w:val="24"/>
          <w:szCs w:val="24"/>
        </w:rPr>
        <w:t xml:space="preserve"> how money spent is giving disabled people choice over </w:t>
      </w:r>
      <w:r w:rsidRPr="64E5875B" w:rsidR="3C7D96E8">
        <w:rPr>
          <w:rFonts w:ascii="Calibri" w:hAnsi="Calibri" w:eastAsia="Calibri" w:cs="Calibri"/>
          <w:sz w:val="24"/>
          <w:szCs w:val="24"/>
        </w:rPr>
        <w:t xml:space="preserve">our </w:t>
      </w:r>
      <w:r w:rsidRPr="64E5875B">
        <w:rPr>
          <w:rFonts w:ascii="Calibri" w:hAnsi="Calibri" w:eastAsia="Calibri" w:cs="Calibri"/>
          <w:sz w:val="24"/>
          <w:szCs w:val="24"/>
        </w:rPr>
        <w:t>lives</w:t>
      </w:r>
      <w:r w:rsidR="00716BE1">
        <w:rPr>
          <w:rFonts w:ascii="Calibri" w:hAnsi="Calibri" w:eastAsia="Calibri" w:cs="Calibri"/>
          <w:sz w:val="24"/>
          <w:szCs w:val="24"/>
        </w:rPr>
        <w:t>;</w:t>
      </w:r>
      <w:r w:rsidRPr="64E5875B">
        <w:rPr>
          <w:rFonts w:ascii="Calibri" w:hAnsi="Calibri" w:eastAsia="Calibri" w:cs="Calibri"/>
          <w:sz w:val="24"/>
          <w:szCs w:val="24"/>
        </w:rPr>
        <w:t xml:space="preserve"> </w:t>
      </w:r>
    </w:p>
    <w:p w:rsidR="21177614" w:rsidP="64E5875B" w:rsidRDefault="21177614" w14:paraId="74E9E545" w14:textId="78B2EFBE">
      <w:pPr>
        <w:pStyle w:val="ListParagraph"/>
        <w:numPr>
          <w:ilvl w:val="0"/>
          <w:numId w:val="1"/>
        </w:numPr>
        <w:spacing w:after="160" w:line="259" w:lineRule="auto"/>
        <w:rPr>
          <w:rFonts w:ascii="Calibri" w:hAnsi="Calibri" w:eastAsia="Calibri" w:cs="Calibri"/>
          <w:sz w:val="24"/>
          <w:szCs w:val="24"/>
        </w:rPr>
      </w:pPr>
      <w:r w:rsidRPr="64E5875B">
        <w:rPr>
          <w:rFonts w:ascii="Calibri" w:hAnsi="Calibri" w:eastAsia="Calibri" w:cs="Calibri"/>
          <w:sz w:val="24"/>
          <w:szCs w:val="24"/>
        </w:rPr>
        <w:t>There is a feeling that there is</w:t>
      </w:r>
      <w:r w:rsidR="00B91B7D">
        <w:rPr>
          <w:rFonts w:ascii="Calibri" w:hAnsi="Calibri" w:eastAsia="Calibri" w:cs="Calibri"/>
          <w:sz w:val="24"/>
          <w:szCs w:val="24"/>
        </w:rPr>
        <w:t xml:space="preserve"> no</w:t>
      </w:r>
      <w:r w:rsidRPr="64E5875B">
        <w:rPr>
          <w:rFonts w:ascii="Calibri" w:hAnsi="Calibri" w:eastAsia="Calibri" w:cs="Calibri"/>
          <w:sz w:val="24"/>
          <w:szCs w:val="24"/>
        </w:rPr>
        <w:t xml:space="preserve"> real process of auditing of what money is being spent on: money is acquired by large services, but to deliver what? And is it really benefitting </w:t>
      </w:r>
      <w:r w:rsidR="00716BE1">
        <w:rPr>
          <w:rFonts w:ascii="Calibri" w:hAnsi="Calibri" w:eastAsia="Calibri" w:cs="Calibri"/>
          <w:sz w:val="24"/>
          <w:szCs w:val="24"/>
        </w:rPr>
        <w:t>D</w:t>
      </w:r>
      <w:r w:rsidRPr="64E5875B">
        <w:rPr>
          <w:rFonts w:ascii="Calibri" w:hAnsi="Calibri" w:eastAsia="Calibri" w:cs="Calibri"/>
          <w:sz w:val="24"/>
          <w:szCs w:val="24"/>
        </w:rPr>
        <w:t xml:space="preserve">isabled </w:t>
      </w:r>
      <w:r w:rsidR="00716BE1">
        <w:rPr>
          <w:rFonts w:ascii="Calibri" w:hAnsi="Calibri" w:eastAsia="Calibri" w:cs="Calibri"/>
          <w:sz w:val="24"/>
          <w:szCs w:val="24"/>
        </w:rPr>
        <w:t>P</w:t>
      </w:r>
      <w:r w:rsidRPr="64E5875B">
        <w:rPr>
          <w:rFonts w:ascii="Calibri" w:hAnsi="Calibri" w:eastAsia="Calibri" w:cs="Calibri"/>
          <w:sz w:val="24"/>
          <w:szCs w:val="24"/>
        </w:rPr>
        <w:t>eople?</w:t>
      </w:r>
    </w:p>
    <w:p w:rsidR="21177614" w:rsidP="64E5875B" w:rsidRDefault="21177614" w14:paraId="0D9CDB03" w14:textId="54D5482E">
      <w:pPr>
        <w:pStyle w:val="ListParagraph"/>
        <w:numPr>
          <w:ilvl w:val="0"/>
          <w:numId w:val="1"/>
        </w:numPr>
        <w:spacing w:after="160" w:line="259" w:lineRule="auto"/>
        <w:rPr>
          <w:rFonts w:ascii="Calibri" w:hAnsi="Calibri" w:eastAsia="Calibri" w:cs="Calibri"/>
          <w:sz w:val="24"/>
          <w:szCs w:val="24"/>
        </w:rPr>
      </w:pPr>
      <w:r w:rsidRPr="64E5875B">
        <w:rPr>
          <w:rFonts w:ascii="Calibri" w:hAnsi="Calibri" w:eastAsia="Calibri" w:cs="Calibri"/>
          <w:sz w:val="24"/>
          <w:szCs w:val="24"/>
        </w:rPr>
        <w:t xml:space="preserve">Disability Service providers need to commit to communicate with </w:t>
      </w:r>
      <w:r w:rsidRPr="64E5875B" w:rsidR="07FC9D3B">
        <w:rPr>
          <w:rFonts w:ascii="Calibri" w:hAnsi="Calibri" w:eastAsia="Calibri" w:cs="Calibri"/>
          <w:sz w:val="24"/>
          <w:szCs w:val="24"/>
        </w:rPr>
        <w:t xml:space="preserve">us </w:t>
      </w:r>
      <w:r w:rsidRPr="64E5875B">
        <w:rPr>
          <w:rFonts w:ascii="Calibri" w:hAnsi="Calibri" w:eastAsia="Calibri" w:cs="Calibri"/>
          <w:sz w:val="24"/>
          <w:szCs w:val="24"/>
        </w:rPr>
        <w:t>in honest, transparent ways</w:t>
      </w:r>
      <w:r w:rsidR="00B91B7D">
        <w:rPr>
          <w:rFonts w:ascii="Calibri" w:hAnsi="Calibri" w:eastAsia="Calibri" w:cs="Calibri"/>
          <w:sz w:val="24"/>
          <w:szCs w:val="24"/>
        </w:rPr>
        <w:t xml:space="preserve"> </w:t>
      </w:r>
      <w:r w:rsidRPr="64E5875B">
        <w:rPr>
          <w:rFonts w:ascii="Calibri" w:hAnsi="Calibri" w:eastAsia="Calibri" w:cs="Calibri"/>
          <w:sz w:val="24"/>
          <w:szCs w:val="24"/>
        </w:rPr>
        <w:t xml:space="preserve">- not only about the individual supports </w:t>
      </w:r>
      <w:r w:rsidRPr="64E5875B" w:rsidR="3C14CEB8">
        <w:rPr>
          <w:rFonts w:ascii="Calibri" w:hAnsi="Calibri" w:eastAsia="Calibri" w:cs="Calibri"/>
          <w:sz w:val="24"/>
          <w:szCs w:val="24"/>
        </w:rPr>
        <w:t>we receive</w:t>
      </w:r>
      <w:r w:rsidRPr="64E5875B">
        <w:rPr>
          <w:rFonts w:ascii="Calibri" w:hAnsi="Calibri" w:eastAsia="Calibri" w:cs="Calibri"/>
          <w:sz w:val="24"/>
          <w:szCs w:val="24"/>
        </w:rPr>
        <w:t>, but in how organisation</w:t>
      </w:r>
      <w:r w:rsidR="00B91B7D">
        <w:rPr>
          <w:rFonts w:ascii="Calibri" w:hAnsi="Calibri" w:eastAsia="Calibri" w:cs="Calibri"/>
          <w:sz w:val="24"/>
          <w:szCs w:val="24"/>
        </w:rPr>
        <w:t>s</w:t>
      </w:r>
      <w:r w:rsidRPr="64E5875B">
        <w:rPr>
          <w:rFonts w:ascii="Calibri" w:hAnsi="Calibri" w:eastAsia="Calibri" w:cs="Calibri"/>
          <w:sz w:val="24"/>
          <w:szCs w:val="24"/>
        </w:rPr>
        <w:t xml:space="preserve"> </w:t>
      </w:r>
      <w:r w:rsidR="00B91B7D">
        <w:rPr>
          <w:rFonts w:ascii="Calibri" w:hAnsi="Calibri" w:eastAsia="Calibri" w:cs="Calibri"/>
          <w:sz w:val="24"/>
          <w:szCs w:val="24"/>
        </w:rPr>
        <w:t xml:space="preserve">are </w:t>
      </w:r>
      <w:r w:rsidRPr="64E5875B">
        <w:rPr>
          <w:rFonts w:ascii="Calibri" w:hAnsi="Calibri" w:eastAsia="Calibri" w:cs="Calibri"/>
          <w:sz w:val="24"/>
          <w:szCs w:val="24"/>
        </w:rPr>
        <w:t xml:space="preserve">run. </w:t>
      </w:r>
      <w:r w:rsidRPr="64E5875B" w:rsidR="4EC6C798">
        <w:rPr>
          <w:rFonts w:ascii="Calibri" w:hAnsi="Calibri" w:eastAsia="Calibri" w:cs="Calibri"/>
          <w:sz w:val="24"/>
          <w:szCs w:val="24"/>
        </w:rPr>
        <w:t>Disability service providers n</w:t>
      </w:r>
      <w:r w:rsidRPr="64E5875B">
        <w:rPr>
          <w:rFonts w:ascii="Calibri" w:hAnsi="Calibri" w:eastAsia="Calibri" w:cs="Calibri"/>
          <w:sz w:val="24"/>
          <w:szCs w:val="24"/>
        </w:rPr>
        <w:t xml:space="preserve">eed to </w:t>
      </w:r>
      <w:r w:rsidRPr="64E5875B" w:rsidR="26F23BC9">
        <w:rPr>
          <w:rFonts w:ascii="Calibri" w:hAnsi="Calibri" w:eastAsia="Calibri" w:cs="Calibri"/>
          <w:sz w:val="24"/>
          <w:szCs w:val="24"/>
        </w:rPr>
        <w:t>communicate with us i</w:t>
      </w:r>
      <w:r w:rsidRPr="64E5875B">
        <w:rPr>
          <w:rFonts w:ascii="Calibri" w:hAnsi="Calibri" w:eastAsia="Calibri" w:cs="Calibri"/>
          <w:sz w:val="24"/>
          <w:szCs w:val="24"/>
        </w:rPr>
        <w:t>n plain English and make all their services transparent</w:t>
      </w:r>
      <w:r w:rsidR="00B91B7D">
        <w:rPr>
          <w:rFonts w:ascii="Calibri" w:hAnsi="Calibri" w:eastAsia="Calibri" w:cs="Calibri"/>
          <w:sz w:val="24"/>
          <w:szCs w:val="24"/>
        </w:rPr>
        <w:t>;</w:t>
      </w:r>
      <w:r w:rsidRPr="64E5875B">
        <w:rPr>
          <w:rFonts w:ascii="Calibri" w:hAnsi="Calibri" w:eastAsia="Calibri" w:cs="Calibri"/>
          <w:sz w:val="24"/>
          <w:szCs w:val="24"/>
        </w:rPr>
        <w:t xml:space="preserve"> and </w:t>
      </w:r>
      <w:r w:rsidR="00DC4F37">
        <w:rPr>
          <w:rFonts w:ascii="Calibri" w:hAnsi="Calibri" w:eastAsia="Calibri" w:cs="Calibri"/>
          <w:sz w:val="24"/>
          <w:szCs w:val="24"/>
        </w:rPr>
        <w:t>they</w:t>
      </w:r>
      <w:r w:rsidR="00B91B7D">
        <w:rPr>
          <w:rFonts w:ascii="Calibri" w:hAnsi="Calibri" w:eastAsia="Calibri" w:cs="Calibri"/>
          <w:sz w:val="24"/>
          <w:szCs w:val="24"/>
        </w:rPr>
        <w:t xml:space="preserve"> must</w:t>
      </w:r>
      <w:r w:rsidRPr="64E5875B">
        <w:rPr>
          <w:rFonts w:ascii="Calibri" w:hAnsi="Calibri" w:eastAsia="Calibri" w:cs="Calibri"/>
          <w:sz w:val="24"/>
          <w:szCs w:val="24"/>
        </w:rPr>
        <w:t xml:space="preserve"> be run with the consent of </w:t>
      </w:r>
      <w:r w:rsidR="00716BE1">
        <w:rPr>
          <w:rFonts w:ascii="Calibri" w:hAnsi="Calibri" w:eastAsia="Calibri" w:cs="Calibri"/>
          <w:sz w:val="24"/>
          <w:szCs w:val="24"/>
        </w:rPr>
        <w:t>D</w:t>
      </w:r>
      <w:r w:rsidRPr="64E5875B">
        <w:rPr>
          <w:rFonts w:ascii="Calibri" w:hAnsi="Calibri" w:eastAsia="Calibri" w:cs="Calibri"/>
          <w:sz w:val="24"/>
          <w:szCs w:val="24"/>
        </w:rPr>
        <w:t xml:space="preserve">isabled </w:t>
      </w:r>
      <w:r w:rsidR="00716BE1">
        <w:rPr>
          <w:rFonts w:ascii="Calibri" w:hAnsi="Calibri" w:eastAsia="Calibri" w:cs="Calibri"/>
          <w:sz w:val="24"/>
          <w:szCs w:val="24"/>
        </w:rPr>
        <w:t>P</w:t>
      </w:r>
      <w:r w:rsidRPr="64E5875B">
        <w:rPr>
          <w:rFonts w:ascii="Calibri" w:hAnsi="Calibri" w:eastAsia="Calibri" w:cs="Calibri"/>
          <w:sz w:val="24"/>
          <w:szCs w:val="24"/>
        </w:rPr>
        <w:t xml:space="preserve">eople, with options explained. </w:t>
      </w:r>
    </w:p>
    <w:p w:rsidR="21177614" w:rsidP="64E5875B" w:rsidRDefault="21177614" w14:paraId="1C882D7F" w14:textId="2C80B9F8">
      <w:pPr>
        <w:pStyle w:val="ListParagraph"/>
        <w:numPr>
          <w:ilvl w:val="0"/>
          <w:numId w:val="1"/>
        </w:numPr>
        <w:spacing w:after="160" w:line="259" w:lineRule="auto"/>
        <w:rPr>
          <w:rFonts w:ascii="Calibri" w:hAnsi="Calibri" w:eastAsia="Calibri" w:cs="Calibri"/>
          <w:sz w:val="24"/>
          <w:szCs w:val="24"/>
        </w:rPr>
      </w:pPr>
      <w:r w:rsidRPr="64E5875B">
        <w:rPr>
          <w:rFonts w:ascii="Calibri" w:hAnsi="Calibri" w:eastAsia="Calibri" w:cs="Calibri"/>
          <w:sz w:val="24"/>
          <w:szCs w:val="24"/>
        </w:rPr>
        <w:t xml:space="preserve">There needs to be clear pathways to make complaints about service provision. Disabled </w:t>
      </w:r>
      <w:r w:rsidR="00716BE1">
        <w:rPr>
          <w:rFonts w:ascii="Calibri" w:hAnsi="Calibri" w:eastAsia="Calibri" w:cs="Calibri"/>
          <w:sz w:val="24"/>
          <w:szCs w:val="24"/>
        </w:rPr>
        <w:t>P</w:t>
      </w:r>
      <w:r w:rsidRPr="64E5875B">
        <w:rPr>
          <w:rFonts w:ascii="Calibri" w:hAnsi="Calibri" w:eastAsia="Calibri" w:cs="Calibri"/>
          <w:sz w:val="24"/>
          <w:szCs w:val="24"/>
        </w:rPr>
        <w:t>eople may not feel comfortable complaining directly to service providers and it is</w:t>
      </w:r>
      <w:r w:rsidR="00B91B7D">
        <w:rPr>
          <w:rFonts w:ascii="Calibri" w:hAnsi="Calibri" w:eastAsia="Calibri" w:cs="Calibri"/>
          <w:sz w:val="24"/>
          <w:szCs w:val="24"/>
        </w:rPr>
        <w:t xml:space="preserve"> not</w:t>
      </w:r>
      <w:r w:rsidRPr="64E5875B">
        <w:rPr>
          <w:rFonts w:ascii="Calibri" w:hAnsi="Calibri" w:eastAsia="Calibri" w:cs="Calibri"/>
          <w:sz w:val="24"/>
          <w:szCs w:val="24"/>
        </w:rPr>
        <w:t xml:space="preserve"> easy to find out how to </w:t>
      </w:r>
      <w:r w:rsidR="00B91B7D">
        <w:rPr>
          <w:rFonts w:ascii="Calibri" w:hAnsi="Calibri" w:eastAsia="Calibri" w:cs="Calibri"/>
          <w:sz w:val="24"/>
          <w:szCs w:val="24"/>
        </w:rPr>
        <w:t>make complaints about services provided by</w:t>
      </w:r>
      <w:r w:rsidRPr="64E5875B">
        <w:rPr>
          <w:rFonts w:ascii="Calibri" w:hAnsi="Calibri" w:eastAsia="Calibri" w:cs="Calibri"/>
          <w:sz w:val="24"/>
          <w:szCs w:val="24"/>
        </w:rPr>
        <w:t xml:space="preserve"> the HSE.</w:t>
      </w:r>
    </w:p>
    <w:p w:rsidR="21177614" w:rsidP="64E5875B" w:rsidRDefault="21177614" w14:paraId="67304147" w14:textId="46F70A9F">
      <w:pPr>
        <w:pStyle w:val="ListParagraph"/>
        <w:numPr>
          <w:ilvl w:val="0"/>
          <w:numId w:val="1"/>
        </w:numPr>
        <w:spacing w:after="160" w:line="259" w:lineRule="auto"/>
        <w:rPr>
          <w:rFonts w:ascii="Calibri" w:hAnsi="Calibri" w:eastAsia="Calibri" w:cs="Calibri"/>
          <w:sz w:val="24"/>
          <w:szCs w:val="24"/>
        </w:rPr>
      </w:pPr>
      <w:r w:rsidRPr="64E5875B">
        <w:rPr>
          <w:rFonts w:ascii="Calibri" w:hAnsi="Calibri" w:eastAsia="Calibri" w:cs="Calibri"/>
          <w:sz w:val="24"/>
          <w:szCs w:val="24"/>
        </w:rPr>
        <w:t xml:space="preserve">We need more </w:t>
      </w:r>
      <w:r w:rsidR="00716BE1">
        <w:rPr>
          <w:rFonts w:ascii="Calibri" w:hAnsi="Calibri" w:eastAsia="Calibri" w:cs="Calibri"/>
          <w:sz w:val="24"/>
          <w:szCs w:val="24"/>
        </w:rPr>
        <w:t>D</w:t>
      </w:r>
      <w:r w:rsidRPr="64E5875B">
        <w:rPr>
          <w:rFonts w:ascii="Calibri" w:hAnsi="Calibri" w:eastAsia="Calibri" w:cs="Calibri"/>
          <w:sz w:val="24"/>
          <w:szCs w:val="24"/>
        </w:rPr>
        <w:t xml:space="preserve">isabled </w:t>
      </w:r>
      <w:r w:rsidR="00716BE1">
        <w:rPr>
          <w:rFonts w:ascii="Calibri" w:hAnsi="Calibri" w:eastAsia="Calibri" w:cs="Calibri"/>
          <w:sz w:val="24"/>
          <w:szCs w:val="24"/>
        </w:rPr>
        <w:t>P</w:t>
      </w:r>
      <w:r w:rsidRPr="64E5875B">
        <w:rPr>
          <w:rFonts w:ascii="Calibri" w:hAnsi="Calibri" w:eastAsia="Calibri" w:cs="Calibri"/>
          <w:sz w:val="24"/>
          <w:szCs w:val="24"/>
        </w:rPr>
        <w:t>eople employed in meaningful ways in service provision</w:t>
      </w:r>
      <w:r w:rsidRPr="64E5875B" w:rsidR="58CCE154">
        <w:rPr>
          <w:rFonts w:ascii="Calibri" w:hAnsi="Calibri" w:eastAsia="Calibri" w:cs="Calibri"/>
          <w:sz w:val="24"/>
          <w:szCs w:val="24"/>
        </w:rPr>
        <w:t xml:space="preserve">. Sometimes </w:t>
      </w:r>
      <w:r w:rsidR="00716BE1">
        <w:rPr>
          <w:rFonts w:ascii="Calibri" w:hAnsi="Calibri" w:eastAsia="Calibri" w:cs="Calibri"/>
          <w:sz w:val="24"/>
          <w:szCs w:val="24"/>
        </w:rPr>
        <w:t>D</w:t>
      </w:r>
      <w:r w:rsidRPr="64E5875B">
        <w:rPr>
          <w:rFonts w:ascii="Calibri" w:hAnsi="Calibri" w:eastAsia="Calibri" w:cs="Calibri"/>
          <w:sz w:val="24"/>
          <w:szCs w:val="24"/>
        </w:rPr>
        <w:t xml:space="preserve">isabled </w:t>
      </w:r>
      <w:r w:rsidR="00716BE1">
        <w:rPr>
          <w:rFonts w:ascii="Calibri" w:hAnsi="Calibri" w:eastAsia="Calibri" w:cs="Calibri"/>
          <w:sz w:val="24"/>
          <w:szCs w:val="24"/>
        </w:rPr>
        <w:t>P</w:t>
      </w:r>
      <w:r w:rsidRPr="64E5875B">
        <w:rPr>
          <w:rFonts w:ascii="Calibri" w:hAnsi="Calibri" w:eastAsia="Calibri" w:cs="Calibri"/>
          <w:sz w:val="24"/>
          <w:szCs w:val="24"/>
        </w:rPr>
        <w:t xml:space="preserve">eople </w:t>
      </w:r>
      <w:r w:rsidRPr="64E5875B" w:rsidR="4149E318">
        <w:rPr>
          <w:rFonts w:ascii="Calibri" w:hAnsi="Calibri" w:eastAsia="Calibri" w:cs="Calibri"/>
          <w:sz w:val="24"/>
          <w:szCs w:val="24"/>
        </w:rPr>
        <w:t>are employed</w:t>
      </w:r>
      <w:r w:rsidR="00B91B7D">
        <w:rPr>
          <w:rFonts w:ascii="Calibri" w:hAnsi="Calibri" w:eastAsia="Calibri" w:cs="Calibri"/>
          <w:sz w:val="24"/>
          <w:szCs w:val="24"/>
        </w:rPr>
        <w:t>,</w:t>
      </w:r>
      <w:r w:rsidRPr="64E5875B" w:rsidR="4149E318">
        <w:rPr>
          <w:rFonts w:ascii="Calibri" w:hAnsi="Calibri" w:eastAsia="Calibri" w:cs="Calibri"/>
          <w:sz w:val="24"/>
          <w:szCs w:val="24"/>
        </w:rPr>
        <w:t xml:space="preserve"> but very few are</w:t>
      </w:r>
      <w:r w:rsidRPr="64E5875B">
        <w:rPr>
          <w:rFonts w:ascii="Calibri" w:hAnsi="Calibri" w:eastAsia="Calibri" w:cs="Calibri"/>
          <w:sz w:val="24"/>
          <w:szCs w:val="24"/>
        </w:rPr>
        <w:t xml:space="preserve"> visible in key </w:t>
      </w:r>
      <w:r w:rsidRPr="64E5875B" w:rsidR="79FEA0DD">
        <w:rPr>
          <w:rFonts w:ascii="Calibri" w:hAnsi="Calibri" w:eastAsia="Calibri" w:cs="Calibri"/>
          <w:sz w:val="24"/>
          <w:szCs w:val="24"/>
        </w:rPr>
        <w:t xml:space="preserve">leadership </w:t>
      </w:r>
      <w:r w:rsidRPr="64E5875B">
        <w:rPr>
          <w:rFonts w:ascii="Calibri" w:hAnsi="Calibri" w:eastAsia="Calibri" w:cs="Calibri"/>
          <w:sz w:val="24"/>
          <w:szCs w:val="24"/>
        </w:rPr>
        <w:t xml:space="preserve">roles. </w:t>
      </w:r>
    </w:p>
    <w:p w:rsidR="21177614" w:rsidP="64E5875B" w:rsidRDefault="21177614" w14:paraId="6DFCC444" w14:textId="6D3F85FA">
      <w:pPr>
        <w:pStyle w:val="ListParagraph"/>
        <w:numPr>
          <w:ilvl w:val="0"/>
          <w:numId w:val="1"/>
        </w:numPr>
        <w:spacing w:after="160" w:line="259" w:lineRule="auto"/>
        <w:rPr>
          <w:rFonts w:ascii="Calibri" w:hAnsi="Calibri" w:eastAsia="Calibri" w:cs="Calibri"/>
          <w:sz w:val="24"/>
          <w:szCs w:val="24"/>
        </w:rPr>
      </w:pPr>
      <w:r w:rsidRPr="64E5875B">
        <w:rPr>
          <w:rFonts w:ascii="Calibri" w:hAnsi="Calibri" w:eastAsia="Calibri" w:cs="Calibri"/>
          <w:sz w:val="24"/>
          <w:szCs w:val="24"/>
        </w:rPr>
        <w:t xml:space="preserve">There needs to be an investment in leadership of </w:t>
      </w:r>
      <w:r w:rsidR="00716BE1">
        <w:rPr>
          <w:rFonts w:ascii="Calibri" w:hAnsi="Calibri" w:eastAsia="Calibri" w:cs="Calibri"/>
          <w:sz w:val="24"/>
          <w:szCs w:val="24"/>
        </w:rPr>
        <w:t>D</w:t>
      </w:r>
      <w:r w:rsidRPr="64E5875B">
        <w:rPr>
          <w:rFonts w:ascii="Calibri" w:hAnsi="Calibri" w:eastAsia="Calibri" w:cs="Calibri"/>
          <w:sz w:val="24"/>
          <w:szCs w:val="24"/>
        </w:rPr>
        <w:t xml:space="preserve">isabled </w:t>
      </w:r>
      <w:r w:rsidR="00716BE1">
        <w:rPr>
          <w:rFonts w:ascii="Calibri" w:hAnsi="Calibri" w:eastAsia="Calibri" w:cs="Calibri"/>
          <w:sz w:val="24"/>
          <w:szCs w:val="24"/>
        </w:rPr>
        <w:t>P</w:t>
      </w:r>
      <w:r w:rsidRPr="64E5875B">
        <w:rPr>
          <w:rFonts w:ascii="Calibri" w:hAnsi="Calibri" w:eastAsia="Calibri" w:cs="Calibri"/>
          <w:sz w:val="24"/>
          <w:szCs w:val="24"/>
        </w:rPr>
        <w:t>eople to lead these organisations. This needs to more than a tokenistic approach</w:t>
      </w:r>
      <w:r w:rsidRPr="64E5875B" w:rsidR="7F292462">
        <w:rPr>
          <w:rFonts w:ascii="Calibri" w:hAnsi="Calibri" w:eastAsia="Calibri" w:cs="Calibri"/>
          <w:sz w:val="24"/>
          <w:szCs w:val="24"/>
        </w:rPr>
        <w:t xml:space="preserve"> in terms of Gover</w:t>
      </w:r>
      <w:r w:rsidR="00B91B7D">
        <w:rPr>
          <w:rFonts w:ascii="Calibri" w:hAnsi="Calibri" w:eastAsia="Calibri" w:cs="Calibri"/>
          <w:sz w:val="24"/>
          <w:szCs w:val="24"/>
        </w:rPr>
        <w:t>n</w:t>
      </w:r>
      <w:r w:rsidRPr="64E5875B" w:rsidR="7F292462">
        <w:rPr>
          <w:rFonts w:ascii="Calibri" w:hAnsi="Calibri" w:eastAsia="Calibri" w:cs="Calibri"/>
          <w:sz w:val="24"/>
          <w:szCs w:val="24"/>
        </w:rPr>
        <w:t xml:space="preserve">ance and leadership. There needs to be </w:t>
      </w:r>
      <w:r w:rsidRPr="64E5875B">
        <w:rPr>
          <w:rFonts w:ascii="Calibri" w:hAnsi="Calibri" w:eastAsia="Calibri" w:cs="Calibri"/>
          <w:sz w:val="24"/>
          <w:szCs w:val="24"/>
        </w:rPr>
        <w:t xml:space="preserve">a commitment from 40% to a majority of the board </w:t>
      </w:r>
      <w:r w:rsidR="00B91B7D">
        <w:rPr>
          <w:rFonts w:ascii="Calibri" w:hAnsi="Calibri" w:eastAsia="Calibri" w:cs="Calibri"/>
          <w:sz w:val="24"/>
          <w:szCs w:val="24"/>
        </w:rPr>
        <w:t xml:space="preserve">of “disability organisations” comprising of </w:t>
      </w:r>
      <w:r w:rsidR="00716BE1">
        <w:rPr>
          <w:rFonts w:ascii="Calibri" w:hAnsi="Calibri" w:eastAsia="Calibri" w:cs="Calibri"/>
          <w:sz w:val="24"/>
          <w:szCs w:val="24"/>
        </w:rPr>
        <w:t>D</w:t>
      </w:r>
      <w:r w:rsidRPr="64E5875B">
        <w:rPr>
          <w:rFonts w:ascii="Calibri" w:hAnsi="Calibri" w:eastAsia="Calibri" w:cs="Calibri"/>
          <w:sz w:val="24"/>
          <w:szCs w:val="24"/>
        </w:rPr>
        <w:t xml:space="preserve">isabled </w:t>
      </w:r>
      <w:r w:rsidR="00716BE1">
        <w:rPr>
          <w:rFonts w:ascii="Calibri" w:hAnsi="Calibri" w:eastAsia="Calibri" w:cs="Calibri"/>
          <w:sz w:val="24"/>
          <w:szCs w:val="24"/>
        </w:rPr>
        <w:t>P</w:t>
      </w:r>
      <w:r w:rsidRPr="64E5875B">
        <w:rPr>
          <w:rFonts w:ascii="Calibri" w:hAnsi="Calibri" w:eastAsia="Calibri" w:cs="Calibri"/>
          <w:sz w:val="24"/>
          <w:szCs w:val="24"/>
        </w:rPr>
        <w:t xml:space="preserve">eople. Disabled </w:t>
      </w:r>
      <w:r w:rsidR="00716BE1">
        <w:rPr>
          <w:rFonts w:ascii="Calibri" w:hAnsi="Calibri" w:eastAsia="Calibri" w:cs="Calibri"/>
          <w:sz w:val="24"/>
          <w:szCs w:val="24"/>
        </w:rPr>
        <w:t>P</w:t>
      </w:r>
      <w:r w:rsidRPr="64E5875B">
        <w:rPr>
          <w:rFonts w:ascii="Calibri" w:hAnsi="Calibri" w:eastAsia="Calibri" w:cs="Calibri"/>
          <w:sz w:val="24"/>
          <w:szCs w:val="24"/>
        </w:rPr>
        <w:t>eople from outside the service provision needs to be supported</w:t>
      </w:r>
      <w:r w:rsidR="00B91B7D">
        <w:rPr>
          <w:rFonts w:ascii="Calibri" w:hAnsi="Calibri" w:eastAsia="Calibri" w:cs="Calibri"/>
          <w:sz w:val="24"/>
          <w:szCs w:val="24"/>
        </w:rPr>
        <w:t>,</w:t>
      </w:r>
      <w:r w:rsidRPr="64E5875B">
        <w:rPr>
          <w:rFonts w:ascii="Calibri" w:hAnsi="Calibri" w:eastAsia="Calibri" w:cs="Calibri"/>
          <w:sz w:val="24"/>
          <w:szCs w:val="24"/>
        </w:rPr>
        <w:t xml:space="preserve"> as </w:t>
      </w:r>
      <w:r w:rsidR="0009674E">
        <w:rPr>
          <w:rFonts w:ascii="Calibri" w:hAnsi="Calibri" w:eastAsia="Calibri" w:cs="Calibri"/>
          <w:sz w:val="24"/>
          <w:szCs w:val="24"/>
        </w:rPr>
        <w:t>D</w:t>
      </w:r>
      <w:r w:rsidRPr="64E5875B">
        <w:rPr>
          <w:rFonts w:ascii="Calibri" w:hAnsi="Calibri" w:eastAsia="Calibri" w:cs="Calibri"/>
          <w:sz w:val="24"/>
          <w:szCs w:val="24"/>
        </w:rPr>
        <w:t xml:space="preserve">isabled </w:t>
      </w:r>
      <w:r w:rsidR="0009674E">
        <w:rPr>
          <w:rFonts w:ascii="Calibri" w:hAnsi="Calibri" w:eastAsia="Calibri" w:cs="Calibri"/>
          <w:sz w:val="24"/>
          <w:szCs w:val="24"/>
        </w:rPr>
        <w:t>P</w:t>
      </w:r>
      <w:r w:rsidRPr="64E5875B">
        <w:rPr>
          <w:rFonts w:ascii="Calibri" w:hAnsi="Calibri" w:eastAsia="Calibri" w:cs="Calibri"/>
          <w:sz w:val="24"/>
          <w:szCs w:val="24"/>
        </w:rPr>
        <w:t>eople are not limited by the</w:t>
      </w:r>
      <w:r w:rsidR="005C77CD">
        <w:rPr>
          <w:rFonts w:ascii="Calibri" w:hAnsi="Calibri" w:eastAsia="Calibri" w:cs="Calibri"/>
          <w:sz w:val="24"/>
          <w:szCs w:val="24"/>
        </w:rPr>
        <w:t>ir</w:t>
      </w:r>
      <w:r w:rsidRPr="64E5875B">
        <w:rPr>
          <w:rFonts w:ascii="Calibri" w:hAnsi="Calibri" w:eastAsia="Calibri" w:cs="Calibri"/>
          <w:sz w:val="24"/>
          <w:szCs w:val="24"/>
        </w:rPr>
        <w:t xml:space="preserve"> lived experience expertise to only one organisation. </w:t>
      </w:r>
    </w:p>
    <w:p w:rsidR="21177614" w:rsidP="64E5875B" w:rsidRDefault="59511376" w14:paraId="5D5BFAA5" w14:textId="2AEDAB34">
      <w:pPr>
        <w:pStyle w:val="ListParagraph"/>
        <w:numPr>
          <w:ilvl w:val="0"/>
          <w:numId w:val="1"/>
        </w:numPr>
        <w:spacing w:after="160" w:line="259" w:lineRule="auto"/>
        <w:rPr>
          <w:rFonts w:ascii="Calibri" w:hAnsi="Calibri" w:eastAsia="Calibri" w:cs="Calibri"/>
          <w:sz w:val="24"/>
          <w:szCs w:val="24"/>
        </w:rPr>
      </w:pPr>
      <w:r w:rsidRPr="64E5875B">
        <w:rPr>
          <w:rFonts w:ascii="Calibri" w:hAnsi="Calibri" w:eastAsia="Calibri" w:cs="Calibri"/>
          <w:sz w:val="24"/>
          <w:szCs w:val="24"/>
        </w:rPr>
        <w:t>Disability services n</w:t>
      </w:r>
      <w:r w:rsidRPr="64E5875B" w:rsidR="21177614">
        <w:rPr>
          <w:rFonts w:ascii="Calibri" w:hAnsi="Calibri" w:eastAsia="Calibri" w:cs="Calibri"/>
          <w:sz w:val="24"/>
          <w:szCs w:val="24"/>
        </w:rPr>
        <w:t>eed to explore supports</w:t>
      </w:r>
      <w:r w:rsidR="00B91B7D">
        <w:rPr>
          <w:rFonts w:ascii="Calibri" w:hAnsi="Calibri" w:eastAsia="Calibri" w:cs="Calibri"/>
          <w:sz w:val="24"/>
          <w:szCs w:val="24"/>
        </w:rPr>
        <w:t>,</w:t>
      </w:r>
      <w:r w:rsidRPr="64E5875B" w:rsidR="21177614">
        <w:rPr>
          <w:rFonts w:ascii="Calibri" w:hAnsi="Calibri" w:eastAsia="Calibri" w:cs="Calibri"/>
          <w:sz w:val="24"/>
          <w:szCs w:val="24"/>
        </w:rPr>
        <w:t xml:space="preserve"> including stipends for boards (as per State boards)</w:t>
      </w:r>
      <w:r w:rsidR="005C77CD">
        <w:rPr>
          <w:rFonts w:ascii="Calibri" w:hAnsi="Calibri" w:eastAsia="Calibri" w:cs="Calibri"/>
          <w:sz w:val="24"/>
          <w:szCs w:val="24"/>
        </w:rPr>
        <w:t>,</w:t>
      </w:r>
      <w:r w:rsidRPr="64E5875B" w:rsidR="21177614">
        <w:rPr>
          <w:rFonts w:ascii="Calibri" w:hAnsi="Calibri" w:eastAsia="Calibri" w:cs="Calibri"/>
          <w:sz w:val="24"/>
          <w:szCs w:val="24"/>
        </w:rPr>
        <w:t xml:space="preserve"> to encourage and resource Disabled People’s participation on boards. </w:t>
      </w:r>
    </w:p>
    <w:p w:rsidR="21177614" w:rsidP="64E5875B" w:rsidRDefault="21177614" w14:paraId="359DE888" w14:textId="37B62D1F">
      <w:pPr>
        <w:pStyle w:val="ListParagraph"/>
        <w:numPr>
          <w:ilvl w:val="0"/>
          <w:numId w:val="1"/>
        </w:numPr>
        <w:spacing w:after="160" w:line="259" w:lineRule="auto"/>
        <w:rPr>
          <w:rFonts w:ascii="Calibri" w:hAnsi="Calibri" w:eastAsia="Calibri" w:cs="Calibri"/>
          <w:sz w:val="24"/>
          <w:szCs w:val="24"/>
        </w:rPr>
      </w:pPr>
      <w:r w:rsidRPr="64E5875B">
        <w:rPr>
          <w:rFonts w:ascii="Calibri" w:hAnsi="Calibri" w:eastAsia="Calibri" w:cs="Calibri"/>
          <w:sz w:val="24"/>
          <w:szCs w:val="24"/>
        </w:rPr>
        <w:t xml:space="preserve">We need commitments from service providers at a Constitutional level to ensure that there will be mechanisms to support the participation of </w:t>
      </w:r>
      <w:r w:rsidR="0009674E">
        <w:rPr>
          <w:rFonts w:ascii="Calibri" w:hAnsi="Calibri" w:eastAsia="Calibri" w:cs="Calibri"/>
          <w:sz w:val="24"/>
          <w:szCs w:val="24"/>
        </w:rPr>
        <w:t>D</w:t>
      </w:r>
      <w:r w:rsidRPr="64E5875B">
        <w:rPr>
          <w:rFonts w:ascii="Calibri" w:hAnsi="Calibri" w:eastAsia="Calibri" w:cs="Calibri"/>
          <w:sz w:val="24"/>
          <w:szCs w:val="24"/>
        </w:rPr>
        <w:t xml:space="preserve">isabled </w:t>
      </w:r>
      <w:r w:rsidR="0009674E">
        <w:rPr>
          <w:rFonts w:ascii="Calibri" w:hAnsi="Calibri" w:eastAsia="Calibri" w:cs="Calibri"/>
          <w:sz w:val="24"/>
          <w:szCs w:val="24"/>
        </w:rPr>
        <w:t>P</w:t>
      </w:r>
      <w:r w:rsidRPr="64E5875B">
        <w:rPr>
          <w:rFonts w:ascii="Calibri" w:hAnsi="Calibri" w:eastAsia="Calibri" w:cs="Calibri"/>
          <w:sz w:val="24"/>
          <w:szCs w:val="24"/>
        </w:rPr>
        <w:t xml:space="preserve">eople. </w:t>
      </w:r>
    </w:p>
    <w:p w:rsidR="21177614" w:rsidP="64E5875B" w:rsidRDefault="21177614" w14:paraId="14D80178" w14:textId="5956C347">
      <w:pPr>
        <w:pStyle w:val="ListParagraph"/>
        <w:numPr>
          <w:ilvl w:val="0"/>
          <w:numId w:val="1"/>
        </w:numPr>
        <w:spacing w:after="160" w:line="259" w:lineRule="auto"/>
        <w:rPr>
          <w:rFonts w:ascii="Calibri" w:hAnsi="Calibri" w:eastAsia="Calibri" w:cs="Calibri"/>
          <w:sz w:val="24"/>
          <w:szCs w:val="24"/>
        </w:rPr>
      </w:pPr>
      <w:r w:rsidRPr="64E5875B">
        <w:rPr>
          <w:rFonts w:ascii="Calibri" w:hAnsi="Calibri" w:eastAsia="Calibri" w:cs="Calibri"/>
          <w:sz w:val="24"/>
          <w:szCs w:val="24"/>
        </w:rPr>
        <w:t xml:space="preserve">Mechanisms such as shadowing, governance training and peer mentoring need to be established. Participation of </w:t>
      </w:r>
      <w:r w:rsidR="0009674E">
        <w:rPr>
          <w:rFonts w:ascii="Calibri" w:hAnsi="Calibri" w:eastAsia="Calibri" w:cs="Calibri"/>
          <w:sz w:val="24"/>
          <w:szCs w:val="24"/>
        </w:rPr>
        <w:t>D</w:t>
      </w:r>
      <w:r w:rsidRPr="64E5875B">
        <w:rPr>
          <w:rFonts w:ascii="Calibri" w:hAnsi="Calibri" w:eastAsia="Calibri" w:cs="Calibri"/>
          <w:sz w:val="24"/>
          <w:szCs w:val="24"/>
        </w:rPr>
        <w:t xml:space="preserve">isabled </w:t>
      </w:r>
      <w:r w:rsidR="0009674E">
        <w:rPr>
          <w:rFonts w:ascii="Calibri" w:hAnsi="Calibri" w:eastAsia="Calibri" w:cs="Calibri"/>
          <w:sz w:val="24"/>
          <w:szCs w:val="24"/>
        </w:rPr>
        <w:t>P</w:t>
      </w:r>
      <w:r w:rsidRPr="64E5875B">
        <w:rPr>
          <w:rFonts w:ascii="Calibri" w:hAnsi="Calibri" w:eastAsia="Calibri" w:cs="Calibri"/>
          <w:sz w:val="24"/>
          <w:szCs w:val="24"/>
        </w:rPr>
        <w:t>eople to lead organisations needs to be resourced.</w:t>
      </w:r>
    </w:p>
    <w:p w:rsidR="005C77CD" w:rsidP="64E5875B" w:rsidRDefault="21177614" w14:paraId="39889FCC" w14:textId="3E10BCCB">
      <w:pPr>
        <w:pStyle w:val="ListParagraph"/>
        <w:numPr>
          <w:ilvl w:val="0"/>
          <w:numId w:val="1"/>
        </w:numPr>
        <w:spacing w:after="160" w:line="259" w:lineRule="auto"/>
        <w:rPr>
          <w:rFonts w:ascii="Calibri" w:hAnsi="Calibri" w:eastAsia="Calibri" w:cs="Calibri"/>
          <w:sz w:val="24"/>
          <w:szCs w:val="24"/>
        </w:rPr>
      </w:pPr>
      <w:r w:rsidRPr="64E5875B">
        <w:rPr>
          <w:rFonts w:ascii="Calibri" w:hAnsi="Calibri" w:eastAsia="Calibri" w:cs="Calibri"/>
          <w:sz w:val="24"/>
          <w:szCs w:val="24"/>
        </w:rPr>
        <w:t xml:space="preserve">The Department of Equality, </w:t>
      </w:r>
      <w:r w:rsidRPr="64E5875B" w:rsidR="58294D7A">
        <w:rPr>
          <w:rFonts w:ascii="Calibri" w:hAnsi="Calibri" w:eastAsia="Calibri" w:cs="Calibri"/>
          <w:sz w:val="24"/>
          <w:szCs w:val="24"/>
        </w:rPr>
        <w:t>Children</w:t>
      </w:r>
      <w:r w:rsidRPr="64E5875B">
        <w:rPr>
          <w:rFonts w:ascii="Calibri" w:hAnsi="Calibri" w:eastAsia="Calibri" w:cs="Calibri"/>
          <w:sz w:val="24"/>
          <w:szCs w:val="24"/>
        </w:rPr>
        <w:t xml:space="preserve">, Disability, </w:t>
      </w:r>
      <w:r w:rsidRPr="64E5875B" w:rsidR="78AC26E6">
        <w:rPr>
          <w:rFonts w:ascii="Calibri" w:hAnsi="Calibri" w:eastAsia="Calibri" w:cs="Calibri"/>
          <w:sz w:val="24"/>
          <w:szCs w:val="24"/>
        </w:rPr>
        <w:t>Integration</w:t>
      </w:r>
      <w:r w:rsidRPr="64E5875B">
        <w:rPr>
          <w:rFonts w:ascii="Calibri" w:hAnsi="Calibri" w:eastAsia="Calibri" w:cs="Calibri"/>
          <w:sz w:val="24"/>
          <w:szCs w:val="24"/>
        </w:rPr>
        <w:t xml:space="preserve"> and Youth</w:t>
      </w:r>
      <w:r w:rsidR="008C0115">
        <w:rPr>
          <w:rFonts w:ascii="Calibri" w:hAnsi="Calibri" w:eastAsia="Calibri" w:cs="Calibri"/>
          <w:sz w:val="24"/>
          <w:szCs w:val="24"/>
        </w:rPr>
        <w:t>,</w:t>
      </w:r>
      <w:r w:rsidRPr="64E5875B">
        <w:rPr>
          <w:rFonts w:ascii="Calibri" w:hAnsi="Calibri" w:eastAsia="Calibri" w:cs="Calibri"/>
          <w:sz w:val="24"/>
          <w:szCs w:val="24"/>
        </w:rPr>
        <w:t xml:space="preserve"> in conjunction with the HSE</w:t>
      </w:r>
      <w:r w:rsidR="008C0115">
        <w:rPr>
          <w:rFonts w:ascii="Calibri" w:hAnsi="Calibri" w:eastAsia="Calibri" w:cs="Calibri"/>
          <w:sz w:val="24"/>
          <w:szCs w:val="24"/>
        </w:rPr>
        <w:t>,</w:t>
      </w:r>
      <w:r w:rsidRPr="64E5875B">
        <w:rPr>
          <w:rFonts w:ascii="Calibri" w:hAnsi="Calibri" w:eastAsia="Calibri" w:cs="Calibri"/>
          <w:sz w:val="24"/>
          <w:szCs w:val="24"/>
        </w:rPr>
        <w:t xml:space="preserve"> need to set clear targets for organisations commissioning for services in terms of participation of </w:t>
      </w:r>
      <w:r w:rsidR="0009674E">
        <w:rPr>
          <w:rFonts w:ascii="Calibri" w:hAnsi="Calibri" w:eastAsia="Calibri" w:cs="Calibri"/>
          <w:sz w:val="24"/>
          <w:szCs w:val="24"/>
        </w:rPr>
        <w:t>D</w:t>
      </w:r>
      <w:r w:rsidRPr="64E5875B">
        <w:rPr>
          <w:rFonts w:ascii="Calibri" w:hAnsi="Calibri" w:eastAsia="Calibri" w:cs="Calibri"/>
          <w:sz w:val="24"/>
          <w:szCs w:val="24"/>
        </w:rPr>
        <w:t xml:space="preserve">isabled </w:t>
      </w:r>
      <w:r w:rsidR="0009674E">
        <w:rPr>
          <w:rFonts w:ascii="Calibri" w:hAnsi="Calibri" w:eastAsia="Calibri" w:cs="Calibri"/>
          <w:sz w:val="24"/>
          <w:szCs w:val="24"/>
        </w:rPr>
        <w:t>P</w:t>
      </w:r>
      <w:r w:rsidRPr="64E5875B">
        <w:rPr>
          <w:rFonts w:ascii="Calibri" w:hAnsi="Calibri" w:eastAsia="Calibri" w:cs="Calibri"/>
          <w:sz w:val="24"/>
          <w:szCs w:val="24"/>
        </w:rPr>
        <w:t>eople on board</w:t>
      </w:r>
      <w:r w:rsidR="005C77CD">
        <w:rPr>
          <w:rFonts w:ascii="Calibri" w:hAnsi="Calibri" w:eastAsia="Calibri" w:cs="Calibri"/>
          <w:sz w:val="24"/>
          <w:szCs w:val="24"/>
        </w:rPr>
        <w:t>s</w:t>
      </w:r>
      <w:r w:rsidRPr="64E5875B">
        <w:rPr>
          <w:rFonts w:ascii="Calibri" w:hAnsi="Calibri" w:eastAsia="Calibri" w:cs="Calibri"/>
          <w:sz w:val="24"/>
          <w:szCs w:val="24"/>
        </w:rPr>
        <w:t xml:space="preserve"> and in employment. This needs to be linked w</w:t>
      </w:r>
      <w:r w:rsidRPr="64E5875B" w:rsidR="3393F895">
        <w:rPr>
          <w:rFonts w:ascii="Calibri" w:hAnsi="Calibri" w:eastAsia="Calibri" w:cs="Calibri"/>
          <w:sz w:val="24"/>
          <w:szCs w:val="24"/>
        </w:rPr>
        <w:t xml:space="preserve">ith the </w:t>
      </w:r>
      <w:r w:rsidRPr="64E5875B">
        <w:rPr>
          <w:rFonts w:ascii="Calibri" w:hAnsi="Calibri" w:eastAsia="Calibri" w:cs="Calibri"/>
          <w:sz w:val="24"/>
          <w:szCs w:val="24"/>
        </w:rPr>
        <w:t>NDIS 6% target for meaningful employment.</w:t>
      </w:r>
    </w:p>
    <w:p w:rsidR="18239F02" w:rsidP="005C77CD" w:rsidRDefault="18239F02" w14:paraId="7C0342A4" w14:textId="5A3D00EB"/>
    <w:p w:rsidR="00070923" w:rsidP="64E5875B" w:rsidRDefault="23A803E3" w14:paraId="2485AFE2" w14:textId="5773427E">
      <w:pPr>
        <w:pStyle w:val="BodyTextIndent"/>
        <w:ind w:firstLine="0"/>
        <w:rPr>
          <w:b/>
          <w:bCs/>
        </w:rPr>
      </w:pPr>
      <w:r w:rsidRPr="64E5875B">
        <w:rPr>
          <w:b/>
          <w:bCs/>
        </w:rPr>
        <w:t xml:space="preserve">A Manifesto for Change: Moving Disability Services from Segregation to Inclusion </w:t>
      </w:r>
    </w:p>
    <w:p w:rsidR="18239F02" w:rsidP="64E5875B" w:rsidRDefault="18239F02" w14:paraId="5335CCA4" w14:textId="4C4464D8">
      <w:pPr>
        <w:pStyle w:val="BodyTextIndent"/>
        <w:ind w:firstLine="0"/>
        <w:rPr>
          <w:b/>
          <w:bCs/>
        </w:rPr>
      </w:pPr>
    </w:p>
    <w:p w:rsidR="00B2658F" w:rsidP="64E5875B" w:rsidRDefault="00B2658F" w14:paraId="37B931FE" w14:textId="4330FB2B">
      <w:pPr>
        <w:pStyle w:val="BodyTextIndent"/>
        <w:ind w:firstLine="0"/>
      </w:pPr>
      <w:r w:rsidRPr="64E5875B">
        <w:t xml:space="preserve">ILMI as a DPO recognises that many </w:t>
      </w:r>
      <w:r w:rsidR="0009674E">
        <w:t>D</w:t>
      </w:r>
      <w:r w:rsidRPr="64E5875B">
        <w:t xml:space="preserve">isabled </w:t>
      </w:r>
      <w:r w:rsidR="0009674E">
        <w:t>P</w:t>
      </w:r>
      <w:r w:rsidRPr="64E5875B">
        <w:t xml:space="preserve">eople receive services through Disability Service Providers that allow them to live independent lives, with freedom, choice and control. Many of these services are vital to ensuring </w:t>
      </w:r>
      <w:r w:rsidRPr="64E5875B" w:rsidR="41AC055A">
        <w:t xml:space="preserve">that we as </w:t>
      </w:r>
      <w:r w:rsidR="0009674E">
        <w:t>D</w:t>
      </w:r>
      <w:r w:rsidRPr="64E5875B">
        <w:t xml:space="preserve">isabled </w:t>
      </w:r>
      <w:r w:rsidR="0009674E">
        <w:t>P</w:t>
      </w:r>
      <w:r w:rsidRPr="64E5875B">
        <w:t xml:space="preserve">eople can be part of society, living </w:t>
      </w:r>
      <w:r w:rsidRPr="64E5875B" w:rsidR="76C4391E">
        <w:t>our</w:t>
      </w:r>
      <w:r w:rsidRPr="64E5875B">
        <w:t xml:space="preserve"> lives in an inclusive way based on principles of rights and equality.  </w:t>
      </w:r>
    </w:p>
    <w:p w:rsidR="00266A72" w:rsidP="64E5875B" w:rsidRDefault="00266A72" w14:paraId="56BF9C49" w14:textId="77777777">
      <w:pPr>
        <w:pStyle w:val="BodyTextIndent"/>
        <w:ind w:firstLine="0"/>
      </w:pPr>
    </w:p>
    <w:p w:rsidR="00EF33ED" w:rsidP="64E5875B" w:rsidRDefault="00B2658F" w14:paraId="03DE4B15" w14:textId="74B40EA6">
      <w:pPr>
        <w:pStyle w:val="BodyTextIndent"/>
        <w:ind w:firstLine="0"/>
        <w:rPr>
          <w:lang w:val="en-IE"/>
        </w:rPr>
      </w:pPr>
      <w:r w:rsidRPr="64E5875B">
        <w:t xml:space="preserve">However, many disability </w:t>
      </w:r>
      <w:r w:rsidRPr="64E5875B" w:rsidR="00EF33ED">
        <w:t>services are clearly still mired in the old medi</w:t>
      </w:r>
      <w:r w:rsidRPr="64E5875B" w:rsidR="00F96EC9">
        <w:t>c</w:t>
      </w:r>
      <w:r w:rsidRPr="64E5875B" w:rsidR="00EF33ED">
        <w:t xml:space="preserve">al / charity model, which </w:t>
      </w:r>
      <w:r w:rsidRPr="64E5875B">
        <w:rPr>
          <w:lang w:val="en-IE"/>
        </w:rPr>
        <w:t xml:space="preserve">individualises disability and promotes the idea that people are disabled by their impairments or differences. </w:t>
      </w:r>
    </w:p>
    <w:p w:rsidR="00EF33ED" w:rsidP="64E5875B" w:rsidRDefault="00EF33ED" w14:paraId="738A3E9D" w14:textId="537AFAB9">
      <w:pPr>
        <w:pStyle w:val="BodyTextIndent"/>
        <w:ind w:firstLine="0"/>
        <w:rPr>
          <w:lang w:val="en-IE"/>
        </w:rPr>
      </w:pPr>
    </w:p>
    <w:p w:rsidR="00EF33ED" w:rsidP="64E5875B" w:rsidRDefault="00B2658F" w14:paraId="0FDB9382" w14:textId="4686EBD3">
      <w:pPr>
        <w:pStyle w:val="BodyTextIndent"/>
        <w:ind w:firstLine="0"/>
        <w:rPr>
          <w:lang w:val="en-IE"/>
        </w:rPr>
      </w:pPr>
      <w:r w:rsidRPr="64E5875B">
        <w:rPr>
          <w:lang w:val="en-IE"/>
        </w:rPr>
        <w:t xml:space="preserve">The medical model always focuses on people’s impairments from a medical perspective. In some ways it still looks at what is </w:t>
      </w:r>
      <w:r w:rsidR="008C0115">
        <w:rPr>
          <w:lang w:val="en-IE"/>
        </w:rPr>
        <w:t>“</w:t>
      </w:r>
      <w:r w:rsidRPr="64E5875B">
        <w:rPr>
          <w:lang w:val="en-IE"/>
        </w:rPr>
        <w:t>wrong</w:t>
      </w:r>
      <w:r w:rsidR="008C0115">
        <w:rPr>
          <w:lang w:val="en-IE"/>
        </w:rPr>
        <w:t>”</w:t>
      </w:r>
      <w:r w:rsidRPr="64E5875B">
        <w:rPr>
          <w:lang w:val="en-IE"/>
        </w:rPr>
        <w:t xml:space="preserve"> with the person</w:t>
      </w:r>
      <w:r w:rsidR="008C0115">
        <w:rPr>
          <w:lang w:val="en-IE"/>
        </w:rPr>
        <w:t>,</w:t>
      </w:r>
      <w:r w:rsidRPr="64E5875B">
        <w:rPr>
          <w:lang w:val="en-IE"/>
        </w:rPr>
        <w:t xml:space="preserve"> and not what the person needs. It creates low expectations and leads to people losing independence, choice and control in their own lives. The medical / charity model never recognises the rights of </w:t>
      </w:r>
      <w:r w:rsidR="0009674E">
        <w:rPr>
          <w:lang w:val="en-IE"/>
        </w:rPr>
        <w:t>D</w:t>
      </w:r>
      <w:r w:rsidRPr="64E5875B">
        <w:rPr>
          <w:lang w:val="en-IE"/>
        </w:rPr>
        <w:t xml:space="preserve">isabled </w:t>
      </w:r>
      <w:r w:rsidR="0009674E">
        <w:rPr>
          <w:lang w:val="en-IE"/>
        </w:rPr>
        <w:t>P</w:t>
      </w:r>
      <w:r w:rsidRPr="64E5875B">
        <w:rPr>
          <w:lang w:val="en-IE"/>
        </w:rPr>
        <w:t>eople</w:t>
      </w:r>
      <w:r w:rsidR="008C0115">
        <w:rPr>
          <w:lang w:val="en-IE"/>
        </w:rPr>
        <w:t>,</w:t>
      </w:r>
      <w:r w:rsidRPr="64E5875B">
        <w:rPr>
          <w:lang w:val="en-IE"/>
        </w:rPr>
        <w:t xml:space="preserve"> and assumes that </w:t>
      </w:r>
      <w:r w:rsidR="0009674E">
        <w:rPr>
          <w:lang w:val="en-IE"/>
        </w:rPr>
        <w:t>D</w:t>
      </w:r>
      <w:r w:rsidRPr="64E5875B">
        <w:rPr>
          <w:lang w:val="en-IE"/>
        </w:rPr>
        <w:t xml:space="preserve">isabled </w:t>
      </w:r>
      <w:r w:rsidR="0009674E">
        <w:rPr>
          <w:lang w:val="en-IE"/>
        </w:rPr>
        <w:t>P</w:t>
      </w:r>
      <w:r w:rsidRPr="64E5875B">
        <w:rPr>
          <w:lang w:val="en-IE"/>
        </w:rPr>
        <w:t>eople need to be “looked after” or “cared for”. The medical / charity model has professionals mak</w:t>
      </w:r>
      <w:r w:rsidRPr="64E5875B" w:rsidR="00EB2330">
        <w:rPr>
          <w:lang w:val="en-IE"/>
        </w:rPr>
        <w:t>ing</w:t>
      </w:r>
      <w:r w:rsidRPr="64E5875B">
        <w:rPr>
          <w:lang w:val="en-IE"/>
        </w:rPr>
        <w:t xml:space="preserve"> decisions for </w:t>
      </w:r>
      <w:r w:rsidR="0009674E">
        <w:rPr>
          <w:lang w:val="en-IE"/>
        </w:rPr>
        <w:t>D</w:t>
      </w:r>
      <w:r w:rsidRPr="64E5875B">
        <w:rPr>
          <w:lang w:val="en-IE"/>
        </w:rPr>
        <w:t xml:space="preserve">isabled </w:t>
      </w:r>
      <w:r w:rsidR="0009674E">
        <w:rPr>
          <w:lang w:val="en-IE"/>
        </w:rPr>
        <w:t>P</w:t>
      </w:r>
      <w:r w:rsidRPr="64E5875B">
        <w:rPr>
          <w:lang w:val="en-IE"/>
        </w:rPr>
        <w:t xml:space="preserve">eople. </w:t>
      </w:r>
    </w:p>
    <w:p w:rsidR="18239F02" w:rsidP="64E5875B" w:rsidRDefault="18239F02" w14:paraId="436F5035" w14:textId="61D48FE7">
      <w:pPr>
        <w:pStyle w:val="BodyTextIndent"/>
        <w:ind w:firstLine="0"/>
        <w:rPr>
          <w:lang w:val="en-IE"/>
        </w:rPr>
      </w:pPr>
    </w:p>
    <w:p w:rsidR="2C722A88" w:rsidP="64E5875B" w:rsidRDefault="2C722A88" w14:paraId="125FF6C3" w14:textId="32F672E8">
      <w:pPr>
        <w:pStyle w:val="BodyTextIndent"/>
        <w:ind w:firstLine="0"/>
        <w:rPr>
          <w:lang w:val="en-IE"/>
        </w:rPr>
      </w:pPr>
      <w:r w:rsidRPr="64E5875B">
        <w:rPr>
          <w:lang w:val="en-IE"/>
        </w:rPr>
        <w:t xml:space="preserve">In order to drive change in moving from segregated services, </w:t>
      </w:r>
      <w:r w:rsidR="0009674E">
        <w:rPr>
          <w:lang w:val="en-IE"/>
        </w:rPr>
        <w:t>D</w:t>
      </w:r>
      <w:r w:rsidRPr="64E5875B">
        <w:rPr>
          <w:lang w:val="en-IE"/>
        </w:rPr>
        <w:t xml:space="preserve">isabled </w:t>
      </w:r>
      <w:r w:rsidR="0009674E">
        <w:rPr>
          <w:lang w:val="en-IE"/>
        </w:rPr>
        <w:t>P</w:t>
      </w:r>
      <w:r w:rsidRPr="64E5875B">
        <w:rPr>
          <w:lang w:val="en-IE"/>
        </w:rPr>
        <w:t xml:space="preserve">eople need to be empowered to manage and control the organisations that receive State funding to provide services. </w:t>
      </w:r>
    </w:p>
    <w:p w:rsidR="00EF33ED" w:rsidP="64E5875B" w:rsidRDefault="00EF33ED" w14:paraId="75B6A6C8" w14:textId="5C3B7ABA">
      <w:pPr>
        <w:pStyle w:val="BodyTextIndent"/>
        <w:ind w:firstLine="0"/>
        <w:rPr>
          <w:lang w:val="en-IE"/>
        </w:rPr>
      </w:pPr>
    </w:p>
    <w:p w:rsidR="00616FE9" w:rsidP="64E5875B" w:rsidRDefault="00616FE9" w14:paraId="70E02C13" w14:textId="77777777">
      <w:pPr>
        <w:pStyle w:val="BodyTextIndent"/>
        <w:ind w:firstLine="0"/>
        <w:rPr>
          <w:lang w:val="en-IE"/>
        </w:rPr>
      </w:pPr>
    </w:p>
    <w:p w:rsidRPr="00EF33ED" w:rsidR="00EF33ED" w:rsidP="64E5875B" w:rsidRDefault="00EF33ED" w14:paraId="7B294E93" w14:textId="77777777">
      <w:pPr>
        <w:pStyle w:val="BodyTextIndent"/>
        <w:ind w:firstLine="0"/>
        <w:rPr>
          <w:b/>
          <w:bCs/>
          <w:lang w:val="en-IE"/>
        </w:rPr>
      </w:pPr>
      <w:r w:rsidRPr="64E5875B">
        <w:rPr>
          <w:b/>
          <w:bCs/>
          <w:lang w:val="en-IE"/>
        </w:rPr>
        <w:t>Inclusion of Disabled People in an Ireland of Equals</w:t>
      </w:r>
    </w:p>
    <w:p w:rsidR="00EF33ED" w:rsidP="64E5875B" w:rsidRDefault="00EF33ED" w14:paraId="7AB84A6B" w14:textId="77777777">
      <w:pPr>
        <w:pStyle w:val="BodyTextIndent"/>
        <w:ind w:firstLine="0"/>
        <w:rPr>
          <w:lang w:val="en-IE"/>
        </w:rPr>
      </w:pPr>
    </w:p>
    <w:p w:rsidR="00B2658F" w:rsidP="64E5875B" w:rsidRDefault="003A0DD8" w14:paraId="188C5717" w14:textId="6C4A2DF9">
      <w:pPr>
        <w:pStyle w:val="BodyTextIndent"/>
        <w:ind w:firstLine="0"/>
        <w:rPr>
          <w:lang w:val="en-IE"/>
        </w:rPr>
      </w:pPr>
      <w:r w:rsidRPr="64E5875B">
        <w:rPr>
          <w:lang w:val="en-IE"/>
        </w:rPr>
        <w:t xml:space="preserve">ILMI’s vision is an Ireland where </w:t>
      </w:r>
      <w:r w:rsidR="0009674E">
        <w:rPr>
          <w:lang w:val="en-IE"/>
        </w:rPr>
        <w:t>D</w:t>
      </w:r>
      <w:r w:rsidRPr="64E5875B">
        <w:rPr>
          <w:lang w:val="en-IE"/>
        </w:rPr>
        <w:t xml:space="preserve">isabled </w:t>
      </w:r>
      <w:r w:rsidR="0009674E">
        <w:rPr>
          <w:lang w:val="en-IE"/>
        </w:rPr>
        <w:t>P</w:t>
      </w:r>
      <w:r w:rsidRPr="64E5875B">
        <w:rPr>
          <w:lang w:val="en-IE"/>
        </w:rPr>
        <w:t xml:space="preserve">ersons have freedom, choice and control over all aspects of their lives and can fully participate in an inclusive society as equals. The provision of many disability services are diametrically opposed to inclusion. </w:t>
      </w:r>
    </w:p>
    <w:p w:rsidR="00B2658F" w:rsidP="64E5875B" w:rsidRDefault="00B2658F" w14:paraId="6B86D6B2" w14:textId="5232FAF7">
      <w:pPr>
        <w:pStyle w:val="BodyTextIndent"/>
        <w:ind w:firstLine="0"/>
        <w:rPr>
          <w:lang w:val="en-IE"/>
        </w:rPr>
      </w:pPr>
    </w:p>
    <w:p w:rsidR="00B2658F" w:rsidP="64E5875B" w:rsidRDefault="003A0DD8" w14:paraId="0B0BF62B" w14:textId="10AEBA5A">
      <w:pPr>
        <w:pStyle w:val="BodyTextIndent"/>
        <w:ind w:firstLine="0"/>
        <w:rPr>
          <w:lang w:val="en-IE"/>
        </w:rPr>
      </w:pPr>
      <w:r w:rsidRPr="64E5875B">
        <w:rPr>
          <w:lang w:val="en-IE"/>
        </w:rPr>
        <w:t>We know that many segregated services (residential centres, day centres) which were established in the past were done so by non-</w:t>
      </w:r>
      <w:r w:rsidR="0009674E">
        <w:rPr>
          <w:lang w:val="en-IE"/>
        </w:rPr>
        <w:t>D</w:t>
      </w:r>
      <w:r w:rsidRPr="64E5875B">
        <w:rPr>
          <w:lang w:val="en-IE"/>
        </w:rPr>
        <w:t xml:space="preserve">isabled people to keep </w:t>
      </w:r>
      <w:r w:rsidR="0009674E">
        <w:rPr>
          <w:lang w:val="en-IE"/>
        </w:rPr>
        <w:t>D</w:t>
      </w:r>
      <w:r w:rsidRPr="64E5875B">
        <w:rPr>
          <w:lang w:val="en-IE"/>
        </w:rPr>
        <w:t xml:space="preserve">isabled </w:t>
      </w:r>
      <w:r w:rsidR="000F5625">
        <w:rPr>
          <w:lang w:val="en-IE"/>
        </w:rPr>
        <w:t xml:space="preserve">people </w:t>
      </w:r>
      <w:r w:rsidRPr="64E5875B">
        <w:rPr>
          <w:lang w:val="en-IE"/>
        </w:rPr>
        <w:t xml:space="preserve">“safe”, </w:t>
      </w:r>
      <w:r w:rsidR="005C77CD">
        <w:rPr>
          <w:lang w:val="en-IE"/>
        </w:rPr>
        <w:t xml:space="preserve">or </w:t>
      </w:r>
      <w:r w:rsidRPr="64E5875B">
        <w:rPr>
          <w:lang w:val="en-IE"/>
        </w:rPr>
        <w:t xml:space="preserve">to “look after” </w:t>
      </w:r>
      <w:r w:rsidR="0091611F">
        <w:rPr>
          <w:lang w:val="en-IE"/>
        </w:rPr>
        <w:t>us</w:t>
      </w:r>
      <w:r w:rsidRPr="64E5875B">
        <w:rPr>
          <w:lang w:val="en-IE"/>
        </w:rPr>
        <w:t xml:space="preserve">. </w:t>
      </w:r>
      <w:r w:rsidR="005C77CD">
        <w:rPr>
          <w:lang w:val="en-IE"/>
        </w:rPr>
        <w:t>However, w</w:t>
      </w:r>
      <w:r w:rsidRPr="64E5875B">
        <w:rPr>
          <w:lang w:val="en-IE"/>
        </w:rPr>
        <w:t xml:space="preserve">hat they have done in effect is keep </w:t>
      </w:r>
      <w:r w:rsidR="0009674E">
        <w:rPr>
          <w:lang w:val="en-IE"/>
        </w:rPr>
        <w:t>D</w:t>
      </w:r>
      <w:r w:rsidRPr="64E5875B">
        <w:rPr>
          <w:lang w:val="en-IE"/>
        </w:rPr>
        <w:t>isabled people out of society</w:t>
      </w:r>
      <w:r w:rsidR="005C77CD">
        <w:rPr>
          <w:lang w:val="en-IE"/>
        </w:rPr>
        <w:t>;</w:t>
      </w:r>
      <w:r w:rsidRPr="64E5875B">
        <w:rPr>
          <w:lang w:val="en-IE"/>
        </w:rPr>
        <w:t xml:space="preserve"> they have ostracised us</w:t>
      </w:r>
      <w:r w:rsidR="008C0115">
        <w:rPr>
          <w:lang w:val="en-IE"/>
        </w:rPr>
        <w:t>,</w:t>
      </w:r>
      <w:r w:rsidRPr="64E5875B">
        <w:rPr>
          <w:lang w:val="en-IE"/>
        </w:rPr>
        <w:t xml:space="preserve"> and they have acted in a way that has prevent</w:t>
      </w:r>
      <w:r w:rsidR="008C0115">
        <w:rPr>
          <w:lang w:val="en-IE"/>
        </w:rPr>
        <w:t>ed</w:t>
      </w:r>
      <w:r w:rsidRPr="64E5875B">
        <w:rPr>
          <w:lang w:val="en-IE"/>
        </w:rPr>
        <w:t xml:space="preserve"> mainstream services and indeed Irish society </w:t>
      </w:r>
      <w:r w:rsidRPr="64E5875B" w:rsidR="00FE70C0">
        <w:rPr>
          <w:lang w:val="en-IE"/>
        </w:rPr>
        <w:t xml:space="preserve">from changing to become inclusive. </w:t>
      </w:r>
    </w:p>
    <w:p w:rsidR="008F1618" w:rsidP="64E5875B" w:rsidRDefault="008F1618" w14:paraId="64EF7682" w14:textId="77777777">
      <w:pPr>
        <w:pStyle w:val="BodyTextIndent"/>
        <w:ind w:firstLine="0"/>
        <w:rPr>
          <w:lang w:val="en-IE"/>
        </w:rPr>
      </w:pPr>
    </w:p>
    <w:p w:rsidR="008F1618" w:rsidP="64E5875B" w:rsidRDefault="008F1618" w14:paraId="51A23D7B" w14:textId="25F9616F">
      <w:pPr>
        <w:pStyle w:val="BodyTextIndent"/>
        <w:ind w:firstLine="0"/>
        <w:rPr>
          <w:lang w:val="en-IE"/>
        </w:rPr>
      </w:pPr>
      <w:r w:rsidRPr="64E5875B">
        <w:rPr>
          <w:lang w:val="en-IE"/>
        </w:rPr>
        <w:t xml:space="preserve">For example, </w:t>
      </w:r>
      <w:r w:rsidR="0009674E">
        <w:rPr>
          <w:lang w:val="en-IE"/>
        </w:rPr>
        <w:t>D</w:t>
      </w:r>
      <w:r w:rsidRPr="64E5875B">
        <w:rPr>
          <w:lang w:val="en-IE"/>
        </w:rPr>
        <w:t xml:space="preserve">isabled </w:t>
      </w:r>
      <w:r w:rsidR="0009674E">
        <w:rPr>
          <w:lang w:val="en-IE"/>
        </w:rPr>
        <w:t>P</w:t>
      </w:r>
      <w:r w:rsidRPr="64E5875B">
        <w:rPr>
          <w:lang w:val="en-IE"/>
        </w:rPr>
        <w:t xml:space="preserve">eople who should be accessing accredited learning provided by their local Education and Training Board are often </w:t>
      </w:r>
      <w:r w:rsidR="00BD1431">
        <w:rPr>
          <w:lang w:val="en-IE"/>
        </w:rPr>
        <w:t xml:space="preserve">instead </w:t>
      </w:r>
      <w:r w:rsidRPr="64E5875B">
        <w:rPr>
          <w:lang w:val="en-IE"/>
        </w:rPr>
        <w:t xml:space="preserve">directed to access learning solely with other </w:t>
      </w:r>
      <w:r w:rsidR="0009674E">
        <w:rPr>
          <w:lang w:val="en-IE"/>
        </w:rPr>
        <w:t>D</w:t>
      </w:r>
      <w:r w:rsidRPr="64E5875B">
        <w:rPr>
          <w:lang w:val="en-IE"/>
        </w:rPr>
        <w:t xml:space="preserve">isabled </w:t>
      </w:r>
      <w:r w:rsidR="0009674E">
        <w:rPr>
          <w:lang w:val="en-IE"/>
        </w:rPr>
        <w:t>P</w:t>
      </w:r>
      <w:r w:rsidRPr="64E5875B">
        <w:rPr>
          <w:lang w:val="en-IE"/>
        </w:rPr>
        <w:t xml:space="preserve">eople. Not only does this infringe on </w:t>
      </w:r>
      <w:r w:rsidR="0009674E">
        <w:rPr>
          <w:lang w:val="en-IE"/>
        </w:rPr>
        <w:t>D</w:t>
      </w:r>
      <w:r w:rsidRPr="64E5875B">
        <w:rPr>
          <w:lang w:val="en-IE"/>
        </w:rPr>
        <w:t xml:space="preserve">isabled </w:t>
      </w:r>
      <w:r w:rsidR="0009674E">
        <w:rPr>
          <w:lang w:val="en-IE"/>
        </w:rPr>
        <w:t>P</w:t>
      </w:r>
      <w:r w:rsidRPr="64E5875B">
        <w:rPr>
          <w:lang w:val="en-IE"/>
        </w:rPr>
        <w:t>eople’s rights to access the education of their choosing</w:t>
      </w:r>
      <w:r w:rsidRPr="64E5875B" w:rsidR="2ADC3143">
        <w:rPr>
          <w:lang w:val="en-IE"/>
        </w:rPr>
        <w:t xml:space="preserve"> </w:t>
      </w:r>
      <w:r w:rsidR="008C0115">
        <w:rPr>
          <w:lang w:val="en-IE"/>
        </w:rPr>
        <w:t>(</w:t>
      </w:r>
      <w:r w:rsidRPr="64E5875B" w:rsidR="2ADC3143">
        <w:rPr>
          <w:lang w:val="en-IE"/>
        </w:rPr>
        <w:t>as per Article 24 of the UNCRPD</w:t>
      </w:r>
      <w:r w:rsidR="008C0115">
        <w:rPr>
          <w:lang w:val="en-IE"/>
        </w:rPr>
        <w:t>)</w:t>
      </w:r>
      <w:r w:rsidRPr="64E5875B" w:rsidR="2ADC3143">
        <w:rPr>
          <w:lang w:val="en-IE"/>
        </w:rPr>
        <w:t xml:space="preserve">, </w:t>
      </w:r>
      <w:r w:rsidRPr="64E5875B">
        <w:rPr>
          <w:lang w:val="en-IE"/>
        </w:rPr>
        <w:t xml:space="preserve">it also </w:t>
      </w:r>
      <w:r w:rsidRPr="64E5875B" w:rsidR="7F300923">
        <w:rPr>
          <w:lang w:val="en-IE"/>
        </w:rPr>
        <w:t>denies</w:t>
      </w:r>
      <w:r w:rsidRPr="64E5875B">
        <w:rPr>
          <w:lang w:val="en-IE"/>
        </w:rPr>
        <w:t xml:space="preserve"> </w:t>
      </w:r>
      <w:r w:rsidR="0009674E">
        <w:rPr>
          <w:lang w:val="en-IE"/>
        </w:rPr>
        <w:t>D</w:t>
      </w:r>
      <w:r w:rsidRPr="64E5875B">
        <w:rPr>
          <w:lang w:val="en-IE"/>
        </w:rPr>
        <w:t>isabled and non-</w:t>
      </w:r>
      <w:r w:rsidR="0009674E">
        <w:rPr>
          <w:lang w:val="en-IE"/>
        </w:rPr>
        <w:t>D</w:t>
      </w:r>
      <w:r w:rsidRPr="64E5875B">
        <w:rPr>
          <w:lang w:val="en-IE"/>
        </w:rPr>
        <w:t xml:space="preserve">isabled people </w:t>
      </w:r>
      <w:r w:rsidRPr="64E5875B" w:rsidR="782ACABB">
        <w:rPr>
          <w:lang w:val="en-IE"/>
        </w:rPr>
        <w:t xml:space="preserve">having a space </w:t>
      </w:r>
      <w:r w:rsidRPr="64E5875B">
        <w:rPr>
          <w:lang w:val="en-IE"/>
        </w:rPr>
        <w:t>to share as equals</w:t>
      </w:r>
      <w:r w:rsidR="008C0115">
        <w:rPr>
          <w:lang w:val="en-IE"/>
        </w:rPr>
        <w:t xml:space="preserve"> with the view to creat</w:t>
      </w:r>
      <w:r w:rsidR="00145D7B">
        <w:rPr>
          <w:lang w:val="en-IE"/>
        </w:rPr>
        <w:t>ing</w:t>
      </w:r>
      <w:r w:rsidR="008C0115">
        <w:rPr>
          <w:lang w:val="en-IE"/>
        </w:rPr>
        <w:t xml:space="preserve"> an</w:t>
      </w:r>
      <w:r w:rsidRPr="64E5875B">
        <w:rPr>
          <w:lang w:val="en-IE"/>
        </w:rPr>
        <w:t xml:space="preserve"> inclusive society. </w:t>
      </w:r>
    </w:p>
    <w:p w:rsidR="007A3B21" w:rsidP="64E5875B" w:rsidRDefault="007A3B21" w14:paraId="581D72DF" w14:textId="77777777">
      <w:pPr>
        <w:pStyle w:val="BodyTextIndent"/>
        <w:ind w:firstLine="0"/>
        <w:rPr>
          <w:lang w:val="en-IE"/>
        </w:rPr>
      </w:pPr>
    </w:p>
    <w:p w:rsidR="007A3B21" w:rsidP="64E5875B" w:rsidRDefault="007A3B21" w14:paraId="7CCCB105" w14:textId="052ABA8C">
      <w:pPr>
        <w:pStyle w:val="BodyTextIndent"/>
        <w:ind w:firstLine="0"/>
        <w:rPr>
          <w:lang w:val="en-IE"/>
        </w:rPr>
      </w:pPr>
      <w:r w:rsidRPr="64E5875B">
        <w:rPr>
          <w:lang w:val="en-IE"/>
        </w:rPr>
        <w:t>Services that are based on the premise that non-</w:t>
      </w:r>
      <w:r w:rsidR="0009674E">
        <w:rPr>
          <w:lang w:val="en-IE"/>
        </w:rPr>
        <w:t>D</w:t>
      </w:r>
      <w:r w:rsidRPr="64E5875B">
        <w:rPr>
          <w:lang w:val="en-IE"/>
        </w:rPr>
        <w:t xml:space="preserve">isabled people know best and need to make decisions on what </w:t>
      </w:r>
      <w:r w:rsidR="0009674E">
        <w:rPr>
          <w:lang w:val="en-IE"/>
        </w:rPr>
        <w:t>D</w:t>
      </w:r>
      <w:r w:rsidRPr="64E5875B">
        <w:rPr>
          <w:lang w:val="en-IE"/>
        </w:rPr>
        <w:t xml:space="preserve">isabled people want can never be inclusive. </w:t>
      </w:r>
      <w:r w:rsidR="005C77CD">
        <w:rPr>
          <w:lang w:val="en-IE"/>
        </w:rPr>
        <w:t>Not only should the selection and execution of</w:t>
      </w:r>
      <w:r w:rsidRPr="64E5875B">
        <w:rPr>
          <w:lang w:val="en-IE"/>
        </w:rPr>
        <w:t xml:space="preserve"> “activities” that take place in day services </w:t>
      </w:r>
      <w:r w:rsidR="005C77CD">
        <w:rPr>
          <w:lang w:val="en-IE"/>
        </w:rPr>
        <w:t>be led</w:t>
      </w:r>
      <w:r w:rsidRPr="64E5875B">
        <w:rPr>
          <w:lang w:val="en-IE"/>
        </w:rPr>
        <w:t xml:space="preserve"> by </w:t>
      </w:r>
      <w:r w:rsidR="0009674E">
        <w:rPr>
          <w:lang w:val="en-IE"/>
        </w:rPr>
        <w:t>D</w:t>
      </w:r>
      <w:r w:rsidRPr="64E5875B">
        <w:rPr>
          <w:lang w:val="en-IE"/>
        </w:rPr>
        <w:t xml:space="preserve">isabled </w:t>
      </w:r>
      <w:r w:rsidR="0009674E">
        <w:rPr>
          <w:lang w:val="en-IE"/>
        </w:rPr>
        <w:t>P</w:t>
      </w:r>
      <w:r w:rsidRPr="64E5875B">
        <w:rPr>
          <w:lang w:val="en-IE"/>
        </w:rPr>
        <w:t xml:space="preserve">eople, </w:t>
      </w:r>
      <w:r w:rsidR="0009674E">
        <w:rPr>
          <w:lang w:val="en-IE"/>
        </w:rPr>
        <w:t>D</w:t>
      </w:r>
      <w:r w:rsidRPr="64E5875B">
        <w:rPr>
          <w:lang w:val="en-IE"/>
        </w:rPr>
        <w:t xml:space="preserve">isabled </w:t>
      </w:r>
      <w:r w:rsidR="0009674E">
        <w:rPr>
          <w:lang w:val="en-IE"/>
        </w:rPr>
        <w:t>P</w:t>
      </w:r>
      <w:r w:rsidRPr="64E5875B">
        <w:rPr>
          <w:lang w:val="en-IE"/>
        </w:rPr>
        <w:t xml:space="preserve">eople need </w:t>
      </w:r>
      <w:r w:rsidR="008C0115">
        <w:rPr>
          <w:lang w:val="en-IE"/>
        </w:rPr>
        <w:t xml:space="preserve">to be </w:t>
      </w:r>
      <w:r w:rsidRPr="64E5875B">
        <w:rPr>
          <w:lang w:val="en-IE"/>
        </w:rPr>
        <w:t>fundamentally in control of organisations</w:t>
      </w:r>
      <w:r w:rsidR="008C0115">
        <w:rPr>
          <w:lang w:val="en-IE"/>
        </w:rPr>
        <w:t>, and consequently they must</w:t>
      </w:r>
      <w:r w:rsidRPr="64E5875B">
        <w:rPr>
          <w:lang w:val="en-IE"/>
        </w:rPr>
        <w:t xml:space="preserve"> decide whether they feel it is appropriate to have spaces that segregate them and separate them from their non-</w:t>
      </w:r>
      <w:r w:rsidR="0009674E">
        <w:rPr>
          <w:lang w:val="en-IE"/>
        </w:rPr>
        <w:t>D</w:t>
      </w:r>
      <w:r w:rsidRPr="64E5875B">
        <w:rPr>
          <w:lang w:val="en-IE"/>
        </w:rPr>
        <w:t xml:space="preserve">isabled peers; or whether those resources that finance separate services would be better used in providing </w:t>
      </w:r>
      <w:r w:rsidR="0009674E">
        <w:rPr>
          <w:lang w:val="en-IE"/>
        </w:rPr>
        <w:t>D</w:t>
      </w:r>
      <w:r w:rsidRPr="64E5875B">
        <w:rPr>
          <w:lang w:val="en-IE"/>
        </w:rPr>
        <w:t xml:space="preserve">isabled </w:t>
      </w:r>
      <w:r w:rsidR="0009674E">
        <w:rPr>
          <w:lang w:val="en-IE"/>
        </w:rPr>
        <w:t>P</w:t>
      </w:r>
      <w:r w:rsidRPr="64E5875B">
        <w:rPr>
          <w:lang w:val="en-IE"/>
        </w:rPr>
        <w:t xml:space="preserve">eople with the resources they need to participate in society as equals. </w:t>
      </w:r>
    </w:p>
    <w:p w:rsidR="007A3B21" w:rsidP="64E5875B" w:rsidRDefault="007A3B21" w14:paraId="53B00F1E" w14:textId="77777777">
      <w:pPr>
        <w:pStyle w:val="BodyTextIndent"/>
        <w:ind w:firstLine="0"/>
        <w:rPr>
          <w:lang w:val="en-IE"/>
        </w:rPr>
      </w:pPr>
    </w:p>
    <w:p w:rsidR="007A3B21" w:rsidP="64E5875B" w:rsidRDefault="007A3B21" w14:paraId="2440C6F2" w14:textId="0E769F8E">
      <w:pPr>
        <w:pStyle w:val="BodyTextIndent"/>
        <w:ind w:firstLine="0"/>
        <w:rPr>
          <w:lang w:val="en-IE"/>
        </w:rPr>
      </w:pPr>
      <w:r w:rsidRPr="64E5875B">
        <w:rPr>
          <w:lang w:val="en-IE"/>
        </w:rPr>
        <w:t>Ultimately, the €</w:t>
      </w:r>
      <w:r w:rsidRPr="64E5875B" w:rsidR="0A2EA3DC">
        <w:rPr>
          <w:lang w:val="en-IE"/>
        </w:rPr>
        <w:t>2.2</w:t>
      </w:r>
      <w:r w:rsidRPr="64E5875B">
        <w:rPr>
          <w:lang w:val="en-IE"/>
        </w:rPr>
        <w:t xml:space="preserve"> billion that is annually spent on disability services needs to be controlled and managed by disabled people</w:t>
      </w:r>
      <w:r w:rsidR="008C0115">
        <w:rPr>
          <w:lang w:val="en-IE"/>
        </w:rPr>
        <w:t xml:space="preserve"> themselves,</w:t>
      </w:r>
      <w:r w:rsidRPr="64E5875B">
        <w:rPr>
          <w:lang w:val="en-IE"/>
        </w:rPr>
        <w:t xml:space="preserve"> so that the desires of </w:t>
      </w:r>
      <w:r w:rsidR="0009674E">
        <w:rPr>
          <w:lang w:val="en-IE"/>
        </w:rPr>
        <w:t>D</w:t>
      </w:r>
      <w:r w:rsidRPr="64E5875B">
        <w:rPr>
          <w:lang w:val="en-IE"/>
        </w:rPr>
        <w:t xml:space="preserve">isabled </w:t>
      </w:r>
      <w:r w:rsidR="0009674E">
        <w:rPr>
          <w:lang w:val="en-IE"/>
        </w:rPr>
        <w:t>P</w:t>
      </w:r>
      <w:r w:rsidRPr="64E5875B">
        <w:rPr>
          <w:lang w:val="en-IE"/>
        </w:rPr>
        <w:t xml:space="preserve">eople are reflected in how that money is spent. </w:t>
      </w:r>
    </w:p>
    <w:p w:rsidR="003A0DD8" w:rsidP="64E5875B" w:rsidRDefault="003A0DD8" w14:paraId="641CEB9B" w14:textId="77777777">
      <w:pPr>
        <w:pStyle w:val="BodyTextIndent"/>
        <w:ind w:firstLine="0"/>
        <w:rPr>
          <w:lang w:val="en-IE"/>
        </w:rPr>
      </w:pPr>
    </w:p>
    <w:p w:rsidRPr="003A0DD8" w:rsidR="003A0DD8" w:rsidP="64E5875B" w:rsidRDefault="003A0DD8" w14:paraId="44879444" w14:textId="77777777">
      <w:pPr>
        <w:pStyle w:val="BodyTextIndent"/>
        <w:ind w:firstLine="0"/>
        <w:rPr>
          <w:lang w:val="en-IE"/>
        </w:rPr>
      </w:pPr>
    </w:p>
    <w:p w:rsidRPr="003A0DD8" w:rsidR="00B2658F" w:rsidP="64E5875B" w:rsidRDefault="003A0DD8" w14:paraId="204FD151" w14:textId="1B64B347">
      <w:pPr>
        <w:pStyle w:val="BodyTextIndent"/>
        <w:ind w:firstLine="0"/>
        <w:rPr>
          <w:b/>
          <w:bCs/>
        </w:rPr>
      </w:pPr>
      <w:r w:rsidRPr="64E5875B">
        <w:rPr>
          <w:b/>
          <w:bCs/>
        </w:rPr>
        <w:t>A Manifesto for Change</w:t>
      </w:r>
      <w:r w:rsidRPr="64E5875B" w:rsidR="00454708">
        <w:rPr>
          <w:b/>
          <w:bCs/>
        </w:rPr>
        <w:t xml:space="preserve">: Putting systems and strategies in place to ensure that </w:t>
      </w:r>
      <w:r w:rsidR="0009674E">
        <w:rPr>
          <w:b/>
          <w:bCs/>
        </w:rPr>
        <w:t>D</w:t>
      </w:r>
      <w:r w:rsidRPr="64E5875B" w:rsidR="00454708">
        <w:rPr>
          <w:b/>
          <w:bCs/>
        </w:rPr>
        <w:t xml:space="preserve">isabled </w:t>
      </w:r>
      <w:r w:rsidR="0009674E">
        <w:rPr>
          <w:b/>
          <w:bCs/>
        </w:rPr>
        <w:t>P</w:t>
      </w:r>
      <w:r w:rsidRPr="64E5875B" w:rsidR="00454708">
        <w:rPr>
          <w:b/>
          <w:bCs/>
        </w:rPr>
        <w:t>eople control disability services</w:t>
      </w:r>
    </w:p>
    <w:p w:rsidR="00B2658F" w:rsidP="64E5875B" w:rsidRDefault="00B2658F" w14:paraId="311DD762" w14:textId="77777777">
      <w:pPr>
        <w:pStyle w:val="BodyTextIndent"/>
        <w:ind w:firstLine="0"/>
      </w:pPr>
    </w:p>
    <w:p w:rsidR="00266A72" w:rsidP="64E5875B" w:rsidRDefault="003A0DD8" w14:paraId="60DCA4F7" w14:textId="4DF0F575">
      <w:pPr>
        <w:pStyle w:val="BodyTextIndent"/>
        <w:ind w:firstLine="0"/>
      </w:pPr>
      <w:r w:rsidRPr="64E5875B">
        <w:t>ILMI believes that it is u</w:t>
      </w:r>
      <w:r w:rsidRPr="64E5875B" w:rsidR="00266A72">
        <w:t>nacceptable</w:t>
      </w:r>
      <w:r w:rsidR="00BB1277">
        <w:t xml:space="preserve"> that</w:t>
      </w:r>
      <w:r w:rsidRPr="64E5875B" w:rsidR="00266A72">
        <w:t xml:space="preserve"> in 202</w:t>
      </w:r>
      <w:r w:rsidRPr="64E5875B" w:rsidR="0A3E4E72">
        <w:t>4</w:t>
      </w:r>
      <w:r w:rsidR="00BB1277">
        <w:t>,</w:t>
      </w:r>
      <w:r w:rsidRPr="64E5875B" w:rsidR="00266A72">
        <w:t xml:space="preserve"> organisations that provide essential services to </w:t>
      </w:r>
      <w:r w:rsidR="0009674E">
        <w:t>D</w:t>
      </w:r>
      <w:r w:rsidRPr="64E5875B" w:rsidR="00266A72">
        <w:t xml:space="preserve">isabled </w:t>
      </w:r>
      <w:r w:rsidR="0009674E">
        <w:t>P</w:t>
      </w:r>
      <w:r w:rsidRPr="64E5875B" w:rsidR="00266A72">
        <w:t xml:space="preserve">eople are not delivered by organisations managed by </w:t>
      </w:r>
      <w:r w:rsidR="0009674E">
        <w:t>D</w:t>
      </w:r>
      <w:r w:rsidRPr="64E5875B" w:rsidR="00266A72">
        <w:t xml:space="preserve">isabled </w:t>
      </w:r>
      <w:r w:rsidR="0009674E">
        <w:t>P</w:t>
      </w:r>
      <w:r w:rsidRPr="64E5875B" w:rsidR="00266A72">
        <w:t>eople. Would it be seen as acceptable t</w:t>
      </w:r>
      <w:r w:rsidR="008C0115">
        <w:t>o have</w:t>
      </w:r>
      <w:r w:rsidRPr="64E5875B" w:rsidR="00266A72">
        <w:t xml:space="preserve"> Women’s Shelters managed and ran exclusively by men? </w:t>
      </w:r>
    </w:p>
    <w:p w:rsidR="00266A72" w:rsidP="64E5875B" w:rsidRDefault="00266A72" w14:paraId="0BB173D2" w14:textId="77777777">
      <w:pPr>
        <w:pStyle w:val="BodyTextIndent"/>
        <w:ind w:firstLine="0"/>
      </w:pPr>
    </w:p>
    <w:p w:rsidR="3B15B80A" w:rsidP="64E5875B" w:rsidRDefault="008C0115" w14:paraId="1725F10A" w14:textId="3EC5C0EC">
      <w:pPr>
        <w:pStyle w:val="BodyTextIndent"/>
        <w:ind w:firstLine="0"/>
      </w:pPr>
      <w:r>
        <w:t>Any o</w:t>
      </w:r>
      <w:r w:rsidRPr="64E5875B" w:rsidR="3B15B80A">
        <w:t>rganisation that provide</w:t>
      </w:r>
      <w:r w:rsidR="00CC504E">
        <w:t>s</w:t>
      </w:r>
      <w:r w:rsidRPr="64E5875B" w:rsidR="3B15B80A">
        <w:t xml:space="preserve"> disability services that are financed wholly or partly by public bodies are under a requirement to implement the </w:t>
      </w:r>
      <w:r w:rsidR="005C77CD">
        <w:t>P</w:t>
      </w:r>
      <w:r w:rsidRPr="64E5875B" w:rsidR="3B15B80A">
        <w:t xml:space="preserve">ublic </w:t>
      </w:r>
      <w:r w:rsidR="005C77CD">
        <w:t>S</w:t>
      </w:r>
      <w:r w:rsidRPr="64E5875B" w:rsidR="3B15B80A">
        <w:t xml:space="preserve">ector </w:t>
      </w:r>
      <w:r w:rsidR="005C77CD">
        <w:t>D</w:t>
      </w:r>
      <w:r w:rsidRPr="64E5875B" w:rsidR="3B15B80A">
        <w:t>uty (Section 42</w:t>
      </w:r>
      <w:r>
        <w:t xml:space="preserve"> of</w:t>
      </w:r>
      <w:r w:rsidRPr="64E5875B" w:rsidR="3B15B80A">
        <w:t xml:space="preserve"> the Irish Human Rights and Equality Commission Act (2014))</w:t>
      </w:r>
      <w:r>
        <w:t>. A</w:t>
      </w:r>
      <w:r w:rsidRPr="64E5875B" w:rsidR="3B15B80A">
        <w:t>s part of their implementation of the public sector duty</w:t>
      </w:r>
      <w:r>
        <w:t>, public bodies are required</w:t>
      </w:r>
      <w:r w:rsidRPr="64E5875B" w:rsidR="3B15B80A">
        <w:t xml:space="preserve"> to pass on the </w:t>
      </w:r>
      <w:r w:rsidR="00C80A1B">
        <w:t>D</w:t>
      </w:r>
      <w:r w:rsidRPr="64E5875B" w:rsidR="3B15B80A">
        <w:t xml:space="preserve">uty under their funding function.  </w:t>
      </w:r>
    </w:p>
    <w:p w:rsidR="3B15B80A" w:rsidP="64E5875B" w:rsidRDefault="3B15B80A" w14:paraId="2FE8939B" w14:textId="11FDC959">
      <w:pPr>
        <w:pStyle w:val="BodyTextIndent"/>
        <w:ind w:firstLine="0"/>
      </w:pPr>
      <w:r w:rsidRPr="64E5875B">
        <w:t xml:space="preserve"> </w:t>
      </w:r>
    </w:p>
    <w:p w:rsidR="3B15B80A" w:rsidP="64E5875B" w:rsidRDefault="3B15B80A" w14:paraId="00A96268" w14:textId="30260F2D">
      <w:pPr>
        <w:pStyle w:val="BodyTextIndent"/>
        <w:ind w:firstLine="0"/>
      </w:pPr>
      <w:r w:rsidRPr="64E5875B">
        <w:t>Section 42 of the Act</w:t>
      </w:r>
      <w:r w:rsidR="00C80A1B">
        <w:t>,</w:t>
      </w:r>
      <w:r w:rsidRPr="64E5875B">
        <w:t xml:space="preserve"> </w:t>
      </w:r>
      <w:r w:rsidR="00C80A1B">
        <w:t xml:space="preserve">or </w:t>
      </w:r>
      <w:r w:rsidRPr="64E5875B">
        <w:t xml:space="preserve">the </w:t>
      </w:r>
      <w:r w:rsidR="00C80A1B">
        <w:t>P</w:t>
      </w:r>
      <w:r w:rsidRPr="64E5875B">
        <w:t xml:space="preserve">ublic </w:t>
      </w:r>
      <w:r w:rsidR="00C80A1B">
        <w:t>S</w:t>
      </w:r>
      <w:r w:rsidRPr="64E5875B">
        <w:t xml:space="preserve">ector </w:t>
      </w:r>
      <w:r w:rsidR="00C80A1B">
        <w:t>D</w:t>
      </w:r>
      <w:r w:rsidRPr="64E5875B">
        <w:t>uty</w:t>
      </w:r>
      <w:r w:rsidR="00C80A1B">
        <w:t>,</w:t>
      </w:r>
      <w:r w:rsidRPr="64E5875B">
        <w:t xml:space="preserve"> obliges public bodies to have regard </w:t>
      </w:r>
      <w:r w:rsidR="008C0115">
        <w:t xml:space="preserve">for </w:t>
      </w:r>
      <w:r w:rsidRPr="64E5875B">
        <w:t xml:space="preserve">the need to promote equality of opportunity, eliminate discrimination and protect human rights. This </w:t>
      </w:r>
      <w:r w:rsidR="00C80A1B">
        <w:t>D</w:t>
      </w:r>
      <w:r w:rsidRPr="64E5875B">
        <w:t>uty addresses all functions of the public body</w:t>
      </w:r>
      <w:r w:rsidR="008C0115">
        <w:t>,</w:t>
      </w:r>
      <w:r w:rsidRPr="64E5875B">
        <w:t xml:space="preserve"> including their funding functions and </w:t>
      </w:r>
      <w:r w:rsidR="008C0115">
        <w:t xml:space="preserve">how </w:t>
      </w:r>
      <w:r w:rsidRPr="64E5875B">
        <w:t xml:space="preserve">it encompasses </w:t>
      </w:r>
      <w:r w:rsidR="0009674E">
        <w:t>D</w:t>
      </w:r>
      <w:r w:rsidRPr="64E5875B">
        <w:t xml:space="preserve">isabled </w:t>
      </w:r>
      <w:r w:rsidR="0009674E">
        <w:t>P</w:t>
      </w:r>
      <w:r w:rsidRPr="64E5875B">
        <w:t>eople.  As such, public bodies</w:t>
      </w:r>
      <w:r w:rsidR="00E92C6A">
        <w:t xml:space="preserve"> that fund services</w:t>
      </w:r>
      <w:r w:rsidRPr="64E5875B">
        <w:t xml:space="preserve"> must pass on the Duty to organisations providing disability services.  </w:t>
      </w:r>
    </w:p>
    <w:p w:rsidR="3B15B80A" w:rsidP="64E5875B" w:rsidRDefault="3B15B80A" w14:paraId="10596BDE" w14:textId="2898B132">
      <w:pPr>
        <w:pStyle w:val="BodyTextIndent"/>
        <w:ind w:firstLine="0"/>
      </w:pPr>
    </w:p>
    <w:p w:rsidR="3B15B80A" w:rsidP="64E5875B" w:rsidRDefault="3B15B80A" w14:paraId="50E4B694" w14:textId="46C4AC3C">
      <w:pPr>
        <w:pStyle w:val="BodyTextIndent"/>
        <w:ind w:firstLine="0"/>
      </w:pPr>
      <w:r w:rsidRPr="64E5875B">
        <w:t xml:space="preserve">The Irish Human Rights and Equality Commission Act (2014) Section 42 of the IHREC Act states that:  </w:t>
      </w:r>
    </w:p>
    <w:p w:rsidR="3B15B80A" w:rsidP="64E5875B" w:rsidRDefault="3B15B80A" w14:paraId="37F5D4BA" w14:textId="02452180">
      <w:pPr>
        <w:pStyle w:val="BodyTextIndent"/>
        <w:ind w:firstLine="0"/>
      </w:pPr>
      <w:r w:rsidRPr="64E5875B">
        <w:t xml:space="preserve"> </w:t>
      </w:r>
    </w:p>
    <w:p w:rsidR="3B15B80A" w:rsidP="64E5875B" w:rsidRDefault="3B15B80A" w14:paraId="2E4A58CD" w14:textId="5A2FA5A4">
      <w:pPr>
        <w:pStyle w:val="BodyTextIndent"/>
        <w:ind w:firstLine="0"/>
      </w:pPr>
      <w:r w:rsidRPr="64E5875B">
        <w:t xml:space="preserve">42. (1) A public body shall, in the performance of its functions, have regard to the need to -  </w:t>
      </w:r>
    </w:p>
    <w:p w:rsidR="3B15B80A" w:rsidP="64E5875B" w:rsidRDefault="3B15B80A" w14:paraId="47FF7B4D" w14:textId="573C1CB5">
      <w:pPr>
        <w:pStyle w:val="BodyTextIndent"/>
        <w:ind w:firstLine="0"/>
      </w:pPr>
      <w:r w:rsidRPr="64E5875B">
        <w:t xml:space="preserve"> </w:t>
      </w:r>
    </w:p>
    <w:p w:rsidR="3B15B80A" w:rsidP="64E5875B" w:rsidRDefault="3B15B80A" w14:paraId="1A081B24" w14:textId="065B0A8F">
      <w:pPr>
        <w:pStyle w:val="BodyTextIndent"/>
        <w:ind w:firstLine="0"/>
      </w:pPr>
      <w:r w:rsidRPr="64E5875B">
        <w:t xml:space="preserve">(a) eliminate discrimination, (b) promote equality of opportunity and treatment of its staff and the persons to whom it provides services, and (c) protect the human rights of its members, staff and the persons to whom it provides services.  </w:t>
      </w:r>
    </w:p>
    <w:p w:rsidR="3B15B80A" w:rsidP="64E5875B" w:rsidRDefault="3B15B80A" w14:paraId="396A4E2C" w14:textId="48CA5F05">
      <w:pPr>
        <w:pStyle w:val="BodyTextIndent"/>
        <w:ind w:firstLine="0"/>
      </w:pPr>
      <w:r w:rsidRPr="64E5875B">
        <w:t xml:space="preserve"> </w:t>
      </w:r>
    </w:p>
    <w:p w:rsidR="3B15B80A" w:rsidP="64E5875B" w:rsidRDefault="3B15B80A" w14:paraId="33A90FA6" w14:textId="0836A262">
      <w:pPr>
        <w:pStyle w:val="BodyTextIndent"/>
        <w:ind w:firstLine="0"/>
      </w:pPr>
      <w:r w:rsidRPr="64E5875B">
        <w:t xml:space="preserve">(2) For the purposes of giving effect to subsection (1), a public body shall, having regard to the functions and purpose of the body and to its size and the resources available to it -  </w:t>
      </w:r>
    </w:p>
    <w:p w:rsidR="3B15B80A" w:rsidP="64E5875B" w:rsidRDefault="3B15B80A" w14:paraId="57B2C95F" w14:textId="60DCD64D">
      <w:pPr>
        <w:pStyle w:val="BodyTextIndent"/>
        <w:ind w:firstLine="0"/>
      </w:pPr>
      <w:r w:rsidRPr="64E5875B">
        <w:t xml:space="preserve"> </w:t>
      </w:r>
    </w:p>
    <w:p w:rsidR="3B15B80A" w:rsidP="64E5875B" w:rsidRDefault="3B15B80A" w14:paraId="10D0D908" w14:textId="3C112FA7">
      <w:pPr>
        <w:pStyle w:val="BodyTextIndent"/>
        <w:ind w:firstLine="0"/>
      </w:pPr>
      <w:r w:rsidRPr="64E5875B">
        <w:t xml:space="preserve">(a) set out in a manner that is accessible to the public in its strategic plan (howsoever described) an assessment of the human rights and equality issues it believes to be relevant to the functions and purpose of the body and the policies, plans and actions in place or proposed to be put in place to address those issues, and  </w:t>
      </w:r>
    </w:p>
    <w:p w:rsidR="3B15B80A" w:rsidP="64E5875B" w:rsidRDefault="3B15B80A" w14:paraId="02CDE172" w14:textId="0CC95A6B">
      <w:pPr>
        <w:pStyle w:val="BodyTextIndent"/>
        <w:ind w:firstLine="0"/>
      </w:pPr>
      <w:r w:rsidRPr="64E5875B">
        <w:t xml:space="preserve"> </w:t>
      </w:r>
    </w:p>
    <w:p w:rsidR="3B15B80A" w:rsidP="64E5875B" w:rsidRDefault="3B15B80A" w14:paraId="5265B5B1" w14:textId="68EA2D7D">
      <w:pPr>
        <w:pStyle w:val="BodyTextIndent"/>
        <w:ind w:firstLine="0"/>
      </w:pPr>
      <w:r w:rsidRPr="64E5875B">
        <w:t xml:space="preserve">(b) report in a manner that is accessible to the public on developments and achievements in that regard in its annual report (howsoever described).  </w:t>
      </w:r>
    </w:p>
    <w:p w:rsidR="3B15B80A" w:rsidP="64E5875B" w:rsidRDefault="3B15B80A" w14:paraId="2FD5E705" w14:textId="5D089C68">
      <w:pPr>
        <w:pStyle w:val="BodyTextIndent"/>
        <w:ind w:firstLine="0"/>
      </w:pPr>
      <w:r w:rsidRPr="64E5875B">
        <w:t xml:space="preserve">  </w:t>
      </w:r>
    </w:p>
    <w:p w:rsidR="3B15B80A" w:rsidP="64E5875B" w:rsidRDefault="3B15B80A" w14:paraId="5B0C11AA" w14:textId="15EA32CB">
      <w:pPr>
        <w:pStyle w:val="BodyTextIndent"/>
        <w:ind w:firstLine="0"/>
      </w:pPr>
      <w:r w:rsidRPr="64E5875B">
        <w:t xml:space="preserve">All organisations providing services for </w:t>
      </w:r>
      <w:r w:rsidR="0009674E">
        <w:t>D</w:t>
      </w:r>
      <w:r w:rsidRPr="64E5875B">
        <w:t>isabled</w:t>
      </w:r>
      <w:r w:rsidR="0009674E">
        <w:t xml:space="preserve"> P</w:t>
      </w:r>
      <w:r w:rsidRPr="64E5875B">
        <w:t xml:space="preserve">eople are funded by public bodies and, thus, come under an obligation to implement the Duty.  </w:t>
      </w:r>
    </w:p>
    <w:p w:rsidR="3B15B80A" w:rsidP="64E5875B" w:rsidRDefault="3B15B80A" w14:paraId="7A2F6029" w14:textId="1F92E955">
      <w:pPr>
        <w:pStyle w:val="BodyTextIndent"/>
        <w:ind w:firstLine="0"/>
      </w:pPr>
      <w:r w:rsidRPr="64E5875B">
        <w:t xml:space="preserve">  </w:t>
      </w:r>
    </w:p>
    <w:p w:rsidR="3B15B80A" w:rsidP="64E5875B" w:rsidRDefault="3B15B80A" w14:paraId="4EC066E3" w14:textId="0C74D29F">
      <w:pPr>
        <w:pStyle w:val="BodyTextIndent"/>
        <w:ind w:firstLine="0"/>
      </w:pPr>
      <w:r w:rsidRPr="64E5875B">
        <w:t xml:space="preserve">To give effect to the Duty these organisations must: </w:t>
      </w:r>
    </w:p>
    <w:p w:rsidR="3B15B80A" w:rsidP="64E5875B" w:rsidRDefault="3B15B80A" w14:paraId="7428765C" w14:textId="609F6FAC">
      <w:pPr>
        <w:pStyle w:val="BodyTextIndent"/>
        <w:ind w:firstLine="0"/>
      </w:pPr>
      <w:r w:rsidRPr="64E5875B">
        <w:t xml:space="preserve"> </w:t>
      </w:r>
    </w:p>
    <w:p w:rsidR="00C80A1B" w:rsidP="00CC504E" w:rsidRDefault="3B15B80A" w14:paraId="15E0D284" w14:textId="28483801">
      <w:pPr>
        <w:pStyle w:val="BodyTextIndent"/>
        <w:numPr>
          <w:ilvl w:val="0"/>
          <w:numId w:val="3"/>
        </w:numPr>
      </w:pPr>
      <w:r w:rsidRPr="64E5875B">
        <w:t xml:space="preserve">assess the equality and human rights issues that face </w:t>
      </w:r>
      <w:r w:rsidR="0009674E">
        <w:t>Di</w:t>
      </w:r>
      <w:r w:rsidRPr="64E5875B">
        <w:t xml:space="preserve">sabled </w:t>
      </w:r>
      <w:r w:rsidR="0009674E">
        <w:t>P</w:t>
      </w:r>
      <w:r w:rsidRPr="64E5875B">
        <w:t xml:space="preserve">eople and that have a relevance for their functions, including their corporate and employment functions. Such equality and human rights issues include the absence or limited number of </w:t>
      </w:r>
      <w:r w:rsidR="0009674E">
        <w:t>D</w:t>
      </w:r>
      <w:r w:rsidRPr="64E5875B">
        <w:t xml:space="preserve">isabled </w:t>
      </w:r>
      <w:r w:rsidR="0009674E">
        <w:t>P</w:t>
      </w:r>
      <w:r w:rsidRPr="64E5875B">
        <w:t xml:space="preserve">eople in the management of services for </w:t>
      </w:r>
      <w:r w:rsidR="0009674E">
        <w:t>D</w:t>
      </w:r>
      <w:r w:rsidRPr="64E5875B">
        <w:t xml:space="preserve">isabled </w:t>
      </w:r>
      <w:r w:rsidR="0009674E">
        <w:t>P</w:t>
      </w:r>
      <w:r w:rsidRPr="64E5875B">
        <w:t>eople</w:t>
      </w:r>
      <w:r w:rsidR="00C80A1B">
        <w:t>;</w:t>
      </w:r>
      <w:r w:rsidR="00C80A1B">
        <w:br/>
      </w:r>
    </w:p>
    <w:p w:rsidR="00C80A1B" w:rsidP="00C80A1B" w:rsidRDefault="3B15B80A" w14:paraId="0814AD53" w14:textId="251D1DCC">
      <w:pPr>
        <w:pStyle w:val="BodyTextIndent"/>
        <w:numPr>
          <w:ilvl w:val="0"/>
          <w:numId w:val="3"/>
        </w:numPr>
      </w:pPr>
      <w:r w:rsidRPr="64E5875B">
        <w:t xml:space="preserve">take steps to address these equality and human rights issues through plans, policies, and actions in place or to be put in place.  As such, to address this particular issue, there needs to be a transparent, planned process with timelines that organisations providing disability services commit and move towards a future where they are managed by and for </w:t>
      </w:r>
      <w:r w:rsidR="0009674E">
        <w:t>D</w:t>
      </w:r>
      <w:r w:rsidRPr="64E5875B">
        <w:t xml:space="preserve">isabled </w:t>
      </w:r>
      <w:r w:rsidR="0009674E">
        <w:t>P</w:t>
      </w:r>
      <w:r w:rsidRPr="64E5875B">
        <w:t>eople</w:t>
      </w:r>
      <w:r w:rsidR="00C80A1B">
        <w:t>;</w:t>
      </w:r>
    </w:p>
    <w:p w:rsidR="00145D7B" w:rsidP="00CC504E" w:rsidRDefault="00145D7B" w14:paraId="2C40E876" w14:textId="77777777">
      <w:pPr>
        <w:pStyle w:val="BodyTextIndent"/>
      </w:pPr>
    </w:p>
    <w:p w:rsidR="3B15B80A" w:rsidP="00CC504E" w:rsidRDefault="3B15B80A" w14:paraId="578175BC" w14:textId="4405C2BF">
      <w:pPr>
        <w:pStyle w:val="BodyTextIndent"/>
        <w:numPr>
          <w:ilvl w:val="0"/>
          <w:numId w:val="3"/>
        </w:numPr>
      </w:pPr>
      <w:r w:rsidRPr="64E5875B">
        <w:t xml:space="preserve">Report annually on progress made and achievements in addressing these equality and human rights issues, including this particular issue. </w:t>
      </w:r>
    </w:p>
    <w:p w:rsidR="3B15B80A" w:rsidP="64E5875B" w:rsidRDefault="3B15B80A" w14:paraId="759E76C5" w14:textId="462CD052">
      <w:pPr>
        <w:pStyle w:val="BodyTextIndent"/>
        <w:ind w:firstLine="0"/>
      </w:pPr>
      <w:r w:rsidRPr="64E5875B">
        <w:t xml:space="preserve"> </w:t>
      </w:r>
    </w:p>
    <w:p w:rsidR="3B15B80A" w:rsidP="64E5875B" w:rsidRDefault="3B15B80A" w14:paraId="6DD5EB6D" w14:textId="18A0D0A9">
      <w:pPr>
        <w:pStyle w:val="BodyTextIndent"/>
        <w:ind w:firstLine="0"/>
      </w:pPr>
      <w:r w:rsidRPr="64E5875B">
        <w:t xml:space="preserve"> </w:t>
      </w:r>
    </w:p>
    <w:p w:rsidR="3B15B80A" w:rsidP="64E5875B" w:rsidRDefault="3B15B80A" w14:paraId="57E94CF8" w14:textId="260D62DB">
      <w:pPr>
        <w:pStyle w:val="BodyTextIndent"/>
        <w:ind w:firstLine="0"/>
      </w:pPr>
      <w:r w:rsidRPr="64E5875B">
        <w:t>ILMI calls on all organisations</w:t>
      </w:r>
      <w:r w:rsidR="00DC0E49">
        <w:t xml:space="preserve"> that are funded by public bodies, and</w:t>
      </w:r>
      <w:r w:rsidRPr="64E5875B">
        <w:t xml:space="preserve"> </w:t>
      </w:r>
      <w:r w:rsidR="00DC0E49">
        <w:t>which</w:t>
      </w:r>
      <w:r w:rsidRPr="64E5875B">
        <w:t xml:space="preserve"> provide services to </w:t>
      </w:r>
      <w:r w:rsidR="00162C6F">
        <w:t>D</w:t>
      </w:r>
      <w:r w:rsidRPr="64E5875B">
        <w:t xml:space="preserve">isabled </w:t>
      </w:r>
      <w:r w:rsidR="00162C6F">
        <w:t>P</w:t>
      </w:r>
      <w:r w:rsidRPr="64E5875B">
        <w:t>eople</w:t>
      </w:r>
      <w:r w:rsidR="00DC0E49">
        <w:t xml:space="preserve">, </w:t>
      </w:r>
      <w:r w:rsidRPr="64E5875B">
        <w:t xml:space="preserve">to implement their obligations under the Public Sector Duty statement, in accordance with their SLA and in conjunction with their funding public body and, as part of this, to establish how they will work towards developing targets to ensure </w:t>
      </w:r>
      <w:r w:rsidR="00162C6F">
        <w:t>D</w:t>
      </w:r>
      <w:r w:rsidRPr="64E5875B">
        <w:t xml:space="preserve">isabled </w:t>
      </w:r>
      <w:r w:rsidR="00162C6F">
        <w:t>P</w:t>
      </w:r>
      <w:r w:rsidRPr="64E5875B">
        <w:t xml:space="preserve">eople are enabled and supported to lead and manage these organisations.  </w:t>
      </w:r>
    </w:p>
    <w:p w:rsidR="3B15B80A" w:rsidP="64E5875B" w:rsidRDefault="3B15B80A" w14:paraId="5B43D1B8" w14:textId="44FF68C2">
      <w:pPr>
        <w:pStyle w:val="BodyTextIndent"/>
        <w:ind w:firstLine="0"/>
      </w:pPr>
      <w:r w:rsidRPr="64E5875B">
        <w:t xml:space="preserve">  </w:t>
      </w:r>
    </w:p>
    <w:p w:rsidR="3B15B80A" w:rsidP="64E5875B" w:rsidRDefault="3B15B80A" w14:paraId="29559CB7" w14:textId="650F2CF3">
      <w:pPr>
        <w:pStyle w:val="BodyTextIndent"/>
        <w:ind w:firstLine="0"/>
      </w:pPr>
      <w:r w:rsidRPr="64E5875B">
        <w:t xml:space="preserve">Disability Services Organisations should also, under their Public Sector Duty obligations, create a clear timeline to look at targets to employ </w:t>
      </w:r>
      <w:r w:rsidR="00162C6F">
        <w:t>D</w:t>
      </w:r>
      <w:r w:rsidRPr="64E5875B">
        <w:t xml:space="preserve">isabled </w:t>
      </w:r>
      <w:r w:rsidR="00162C6F">
        <w:t>P</w:t>
      </w:r>
      <w:r w:rsidRPr="64E5875B">
        <w:t xml:space="preserve">eople in their organisations and ensure there are effective pathways and supports for </w:t>
      </w:r>
      <w:r w:rsidR="00162C6F">
        <w:t>D</w:t>
      </w:r>
      <w:r w:rsidRPr="64E5875B">
        <w:t xml:space="preserve">isabled </w:t>
      </w:r>
      <w:r w:rsidR="00162C6F">
        <w:t>P</w:t>
      </w:r>
      <w:r w:rsidRPr="64E5875B">
        <w:t>eople to take on the leadership roles within th</w:t>
      </w:r>
      <w:r w:rsidR="00C80A1B">
        <w:t>ose</w:t>
      </w:r>
      <w:r w:rsidRPr="64E5875B">
        <w:t xml:space="preserve"> organisation</w:t>
      </w:r>
      <w:r w:rsidR="00C80A1B">
        <w:t>s</w:t>
      </w:r>
      <w:r w:rsidRPr="64E5875B">
        <w:t xml:space="preserve">.  </w:t>
      </w:r>
    </w:p>
    <w:p w:rsidR="3B15B80A" w:rsidP="64E5875B" w:rsidRDefault="3B15B80A" w14:paraId="3D095EBC" w14:textId="20664F0E">
      <w:pPr>
        <w:pStyle w:val="BodyTextIndent"/>
        <w:ind w:firstLine="0"/>
      </w:pPr>
      <w:r w:rsidRPr="64E5875B">
        <w:t xml:space="preserve"> </w:t>
      </w:r>
    </w:p>
    <w:p w:rsidR="3B15B80A" w:rsidP="64E5875B" w:rsidRDefault="3B15B80A" w14:paraId="3FAEDCCE" w14:textId="3E1DE75B">
      <w:pPr>
        <w:pStyle w:val="BodyTextIndent"/>
        <w:ind w:firstLine="0"/>
      </w:pPr>
      <w:r w:rsidRPr="64E5875B">
        <w:t>Disability Service Organisations, as part of their obligations under the public sector duty, should set targets for</w:t>
      </w:r>
      <w:r w:rsidR="00BB1277">
        <w:t>,</w:t>
      </w:r>
      <w:r w:rsidRPr="64E5875B">
        <w:t xml:space="preserve"> and put in place measures for</w:t>
      </w:r>
      <w:r w:rsidR="00BB1277">
        <w:t>,</w:t>
      </w:r>
      <w:r w:rsidRPr="64E5875B">
        <w:t xml:space="preserve"> the employment and promotion of </w:t>
      </w:r>
      <w:r w:rsidR="00162C6F">
        <w:t>D</w:t>
      </w:r>
      <w:r w:rsidRPr="64E5875B">
        <w:t xml:space="preserve">isabled </w:t>
      </w:r>
      <w:r w:rsidR="00162C6F">
        <w:t>P</w:t>
      </w:r>
      <w:r w:rsidRPr="64E5875B">
        <w:t>eople, and report on those on</w:t>
      </w:r>
      <w:r w:rsidR="003918A6">
        <w:t xml:space="preserve"> an</w:t>
      </w:r>
      <w:r w:rsidRPr="64E5875B">
        <w:t xml:space="preserve"> annual basis to show what measures are being put in place to meet these targets</w:t>
      </w:r>
      <w:r w:rsidR="003918A6">
        <w:t>,</w:t>
      </w:r>
      <w:r w:rsidRPr="64E5875B">
        <w:t xml:space="preserve"> and how those targets are being met.  </w:t>
      </w:r>
    </w:p>
    <w:p w:rsidR="3B15B80A" w:rsidP="64E5875B" w:rsidRDefault="3B15B80A" w14:paraId="705D50E3" w14:textId="322726DD">
      <w:pPr>
        <w:pStyle w:val="BodyTextIndent"/>
        <w:ind w:firstLine="0"/>
      </w:pPr>
      <w:r w:rsidRPr="64E5875B">
        <w:t xml:space="preserve"> </w:t>
      </w:r>
    </w:p>
    <w:p w:rsidR="3B15B80A" w:rsidP="64E5875B" w:rsidRDefault="3B15B80A" w14:paraId="2C6A4059" w14:textId="489E0E38">
      <w:pPr>
        <w:pStyle w:val="BodyTextIndent"/>
        <w:ind w:firstLine="0"/>
      </w:pPr>
      <w:r w:rsidRPr="64E5875B">
        <w:t xml:space="preserve">Further, as per the National Disability Inclusion Strategy, Disability Service Providers as publicly funded bodies need to work towards clear targets “from 3% to 6%, the arrangement of special public service competitions and the opening up of alternative recruitment channels”.  </w:t>
      </w:r>
    </w:p>
    <w:p w:rsidR="3B15B80A" w:rsidP="64E5875B" w:rsidRDefault="3B15B80A" w14:paraId="7F7E4CA0" w14:textId="0796F2F1">
      <w:pPr>
        <w:pStyle w:val="BodyTextIndent"/>
        <w:ind w:firstLine="0"/>
      </w:pPr>
      <w:r w:rsidRPr="64E5875B">
        <w:t xml:space="preserve"> </w:t>
      </w:r>
    </w:p>
    <w:p w:rsidR="3B15B80A" w:rsidP="64E5875B" w:rsidRDefault="3B15B80A" w14:paraId="5F860952" w14:textId="16245E3E">
      <w:pPr>
        <w:pStyle w:val="BodyTextIndent"/>
        <w:ind w:firstLine="0"/>
      </w:pPr>
      <w:r w:rsidRPr="64E5875B">
        <w:t xml:space="preserve">Disabled </w:t>
      </w:r>
      <w:r w:rsidR="00162C6F">
        <w:t>P</w:t>
      </w:r>
      <w:r w:rsidRPr="64E5875B">
        <w:t xml:space="preserve">eople from both within and outside the organisation should be actively pursued to apply for all positions within Disability Services Organisations.  </w:t>
      </w:r>
    </w:p>
    <w:p w:rsidR="64E5875B" w:rsidP="64E5875B" w:rsidRDefault="64E5875B" w14:paraId="221536BE" w14:textId="51B0EF62">
      <w:pPr>
        <w:pStyle w:val="BodyTextIndent"/>
        <w:ind w:firstLine="0"/>
      </w:pPr>
    </w:p>
    <w:p w:rsidR="00616FE9" w:rsidP="64E5875B" w:rsidRDefault="00616FE9" w14:paraId="0BDC5C4B" w14:textId="7E83B6A3">
      <w:pPr>
        <w:pStyle w:val="BodyTextIndent"/>
        <w:ind w:firstLine="0"/>
      </w:pPr>
    </w:p>
    <w:p w:rsidR="64E5875B" w:rsidP="64E5875B" w:rsidRDefault="64E5875B" w14:paraId="19472A58" w14:textId="06463560">
      <w:pPr>
        <w:pStyle w:val="BodyTextIndent"/>
        <w:ind w:firstLine="0"/>
      </w:pPr>
    </w:p>
    <w:p w:rsidRPr="006A7CA2" w:rsidR="001D0470" w:rsidP="64E5875B" w:rsidRDefault="001D0470" w14:paraId="2273A0BB" w14:textId="77777777">
      <w:pPr>
        <w:pStyle w:val="BodyTextIndent"/>
        <w:ind w:firstLine="0"/>
        <w:rPr>
          <w:b/>
          <w:bCs/>
        </w:rPr>
      </w:pPr>
      <w:r w:rsidRPr="64E5875B">
        <w:rPr>
          <w:b/>
          <w:bCs/>
        </w:rPr>
        <w:t>Governance, Accountability, Transparency and Power</w:t>
      </w:r>
    </w:p>
    <w:p w:rsidR="00266A72" w:rsidP="64E5875B" w:rsidRDefault="00266A72" w14:paraId="48E9F090" w14:textId="77777777">
      <w:pPr>
        <w:pStyle w:val="BodyTextIndent"/>
        <w:ind w:firstLine="0"/>
      </w:pPr>
    </w:p>
    <w:p w:rsidR="001D0470" w:rsidP="64E5875B" w:rsidRDefault="001D0470" w14:paraId="51BE9ADB" w14:textId="3C3D1F71">
      <w:pPr>
        <w:pStyle w:val="BodyTextIndent"/>
        <w:ind w:firstLine="0"/>
      </w:pPr>
      <w:r w:rsidRPr="64E5875B">
        <w:t xml:space="preserve">ILMI calls on Disability Service Providers to </w:t>
      </w:r>
      <w:r w:rsidRPr="64E5875B" w:rsidR="00EB2330">
        <w:t xml:space="preserve">amend </w:t>
      </w:r>
      <w:r w:rsidRPr="64E5875B">
        <w:t xml:space="preserve">their </w:t>
      </w:r>
      <w:r w:rsidRPr="64E5875B" w:rsidR="0083110F">
        <w:t>constitutions</w:t>
      </w:r>
      <w:r w:rsidRPr="64E5875B">
        <w:t xml:space="preserve"> to reflect the following: </w:t>
      </w:r>
    </w:p>
    <w:p w:rsidR="001D0470" w:rsidP="64E5875B" w:rsidRDefault="001D0470" w14:paraId="18479588" w14:textId="77777777">
      <w:pPr>
        <w:pStyle w:val="BodyTextIndent"/>
        <w:ind w:firstLine="0"/>
      </w:pPr>
    </w:p>
    <w:p w:rsidR="001D0470" w:rsidP="64E5875B" w:rsidRDefault="001D0470" w14:paraId="0D40514F" w14:textId="26727B08">
      <w:pPr>
        <w:pStyle w:val="BodyTextIndent"/>
        <w:numPr>
          <w:ilvl w:val="0"/>
          <w:numId w:val="2"/>
        </w:numPr>
      </w:pPr>
      <w:r w:rsidRPr="64E5875B">
        <w:t xml:space="preserve">That their board legally must be composed of a majority of </w:t>
      </w:r>
      <w:r w:rsidR="00162C6F">
        <w:t>D</w:t>
      </w:r>
      <w:r w:rsidRPr="64E5875B">
        <w:t xml:space="preserve">isabled </w:t>
      </w:r>
      <w:r w:rsidR="00162C6F">
        <w:t>P</w:t>
      </w:r>
      <w:r w:rsidRPr="64E5875B">
        <w:t>eople</w:t>
      </w:r>
      <w:r w:rsidR="003918A6">
        <w:t>;</w:t>
      </w:r>
      <w:r w:rsidRPr="64E5875B">
        <w:t xml:space="preserve"> </w:t>
      </w:r>
    </w:p>
    <w:p w:rsidR="001D0470" w:rsidP="64E5875B" w:rsidRDefault="001D0470" w14:paraId="777C0170" w14:textId="391668E0">
      <w:pPr>
        <w:pStyle w:val="BodyTextIndent"/>
        <w:numPr>
          <w:ilvl w:val="0"/>
          <w:numId w:val="2"/>
        </w:numPr>
      </w:pPr>
      <w:r w:rsidRPr="64E5875B">
        <w:t xml:space="preserve">That the chair must always be a </w:t>
      </w:r>
      <w:r w:rsidR="00162C6F">
        <w:t>D</w:t>
      </w:r>
      <w:r w:rsidRPr="64E5875B">
        <w:t xml:space="preserve">isabled </w:t>
      </w:r>
      <w:r w:rsidR="00162C6F">
        <w:t>P</w:t>
      </w:r>
      <w:r w:rsidRPr="64E5875B">
        <w:t>erson</w:t>
      </w:r>
      <w:r w:rsidR="003918A6">
        <w:t>;</w:t>
      </w:r>
    </w:p>
    <w:p w:rsidR="001D0470" w:rsidP="64E5875B" w:rsidRDefault="001D0470" w14:paraId="6B50194D" w14:textId="05C408BF">
      <w:pPr>
        <w:pStyle w:val="BodyTextIndent"/>
        <w:numPr>
          <w:ilvl w:val="0"/>
          <w:numId w:val="2"/>
        </w:numPr>
      </w:pPr>
      <w:r w:rsidRPr="64E5875B">
        <w:t xml:space="preserve">That there are clear and transparent processes for </w:t>
      </w:r>
      <w:r w:rsidR="00162C6F">
        <w:t>D</w:t>
      </w:r>
      <w:r w:rsidRPr="64E5875B">
        <w:t xml:space="preserve">isabled </w:t>
      </w:r>
      <w:r w:rsidR="00162C6F">
        <w:t>P</w:t>
      </w:r>
      <w:r w:rsidRPr="64E5875B">
        <w:t>eople to be elected onto their board</w:t>
      </w:r>
      <w:r w:rsidRPr="64E5875B" w:rsidR="006A7CA2">
        <w:t>s</w:t>
      </w:r>
      <w:r w:rsidR="003918A6">
        <w:t>;</w:t>
      </w:r>
    </w:p>
    <w:p w:rsidR="006A7CA2" w:rsidP="00C26E94" w:rsidRDefault="006A7CA2" w14:paraId="7AE7834C" w14:textId="7E6C000C">
      <w:pPr>
        <w:pStyle w:val="BodyTextIndent"/>
        <w:numPr>
          <w:ilvl w:val="0"/>
          <w:numId w:val="2"/>
        </w:numPr>
      </w:pPr>
      <w:r w:rsidRPr="64E5875B">
        <w:t>That</w:t>
      </w:r>
      <w:r w:rsidR="00162C6F">
        <w:t xml:space="preserve"> D</w:t>
      </w:r>
      <w:r w:rsidRPr="64E5875B">
        <w:t xml:space="preserve">isabled </w:t>
      </w:r>
      <w:r w:rsidR="00162C6F">
        <w:t>P</w:t>
      </w:r>
      <w:r w:rsidRPr="64E5875B">
        <w:t>eople who are on the boards need not only be “service users”</w:t>
      </w:r>
      <w:r w:rsidR="003918A6">
        <w:t>,</w:t>
      </w:r>
      <w:r w:rsidRPr="64E5875B">
        <w:t xml:space="preserve"> as </w:t>
      </w:r>
      <w:r w:rsidRPr="64E5875B" w:rsidR="0083110F">
        <w:t xml:space="preserve">disability service providers need the perspective of </w:t>
      </w:r>
      <w:r w:rsidR="00162C6F">
        <w:t>D</w:t>
      </w:r>
      <w:r w:rsidRPr="64E5875B" w:rsidR="0083110F">
        <w:t xml:space="preserve">isabled </w:t>
      </w:r>
      <w:r w:rsidR="00162C6F">
        <w:t>P</w:t>
      </w:r>
      <w:r w:rsidRPr="64E5875B" w:rsidR="0083110F">
        <w:t>eople who experience independent living</w:t>
      </w:r>
      <w:r w:rsidR="003918A6">
        <w:t>,</w:t>
      </w:r>
      <w:r w:rsidRPr="64E5875B" w:rsidR="0083110F">
        <w:t xml:space="preserve"> non-segregated spaces</w:t>
      </w:r>
      <w:r w:rsidR="003918A6">
        <w:t>,</w:t>
      </w:r>
      <w:r w:rsidRPr="64E5875B" w:rsidR="0083110F">
        <w:t xml:space="preserve"> and inclusion in society</w:t>
      </w:r>
      <w:r w:rsidR="003918A6">
        <w:t>;</w:t>
      </w:r>
      <w:r w:rsidRPr="64E5875B" w:rsidR="0083110F">
        <w:t xml:space="preserve"> </w:t>
      </w:r>
    </w:p>
    <w:p w:rsidR="0083110F" w:rsidP="64E5875B" w:rsidRDefault="0083110F" w14:paraId="1EA50335" w14:textId="5F29B47C">
      <w:pPr>
        <w:pStyle w:val="BodyTextIndent"/>
        <w:numPr>
          <w:ilvl w:val="0"/>
          <w:numId w:val="2"/>
        </w:numPr>
      </w:pPr>
      <w:r w:rsidRPr="64E5875B">
        <w:t xml:space="preserve">That </w:t>
      </w:r>
      <w:r w:rsidR="00162C6F">
        <w:t>D</w:t>
      </w:r>
      <w:r w:rsidRPr="64E5875B">
        <w:t xml:space="preserve">isabled </w:t>
      </w:r>
      <w:r w:rsidR="00162C6F">
        <w:t>P</w:t>
      </w:r>
      <w:r w:rsidRPr="64E5875B">
        <w:t>eople are supported under positive action as defined under the Equal Status Acts (2000-2016) and under the NDIS to actively recruit disabled people for all roles within the organisation</w:t>
      </w:r>
      <w:r w:rsidR="003918A6">
        <w:t>;</w:t>
      </w:r>
      <w:r w:rsidRPr="64E5875B">
        <w:t xml:space="preserve"> </w:t>
      </w:r>
    </w:p>
    <w:p w:rsidR="458498FD" w:rsidP="64E5875B" w:rsidRDefault="458498FD" w14:paraId="16BE2502" w14:textId="3FB15AAF">
      <w:pPr>
        <w:pStyle w:val="BodyTextIndent"/>
        <w:numPr>
          <w:ilvl w:val="0"/>
          <w:numId w:val="2"/>
        </w:numPr>
      </w:pPr>
      <w:r w:rsidRPr="64E5875B">
        <w:t>That service level agreements between the HSE and Section 38 and Section 39 funded organisations makes reference to commitments under Section 42 of the Irish Human Rights and Equality Commission Act (2014)</w:t>
      </w:r>
      <w:r w:rsidR="003918A6">
        <w:t>;</w:t>
      </w:r>
    </w:p>
    <w:p w:rsidR="458498FD" w:rsidP="64E5875B" w:rsidRDefault="458498FD" w14:paraId="5DE654DB" w14:textId="1FDE8291">
      <w:pPr>
        <w:pStyle w:val="BodyTextIndent"/>
        <w:numPr>
          <w:ilvl w:val="0"/>
          <w:numId w:val="2"/>
        </w:numPr>
      </w:pPr>
      <w:r w:rsidRPr="64E5875B">
        <w:t>That service level agreements between the HSE and Section 38 and Section 39 funded organisations refer</w:t>
      </w:r>
      <w:r w:rsidR="00082803">
        <w:t xml:space="preserve"> </w:t>
      </w:r>
      <w:r w:rsidRPr="64E5875B">
        <w:t xml:space="preserve">to supporting disabled people to be actively involved in DPOs locally and nationally, as per State commitments under the UNCRPD. </w:t>
      </w:r>
    </w:p>
    <w:p w:rsidR="0083110F" w:rsidP="64E5875B" w:rsidRDefault="0083110F" w14:paraId="3B78C0D3" w14:textId="77777777">
      <w:pPr>
        <w:pStyle w:val="BodyTextIndent"/>
        <w:ind w:firstLine="0"/>
      </w:pPr>
    </w:p>
    <w:p w:rsidR="0083110F" w:rsidP="64E5875B" w:rsidRDefault="0083110F" w14:paraId="228A3DD0" w14:textId="1F275CE9">
      <w:pPr>
        <w:pStyle w:val="BodyTextIndent"/>
        <w:ind w:firstLine="0"/>
      </w:pPr>
      <w:r w:rsidRPr="64E5875B">
        <w:t xml:space="preserve">Disabled </w:t>
      </w:r>
      <w:r w:rsidR="00162C6F">
        <w:t>P</w:t>
      </w:r>
      <w:r w:rsidRPr="64E5875B">
        <w:t xml:space="preserve">eople leading disability service organisations need to have the power to run </w:t>
      </w:r>
      <w:r w:rsidRPr="64E5875B" w:rsidR="00800774">
        <w:t xml:space="preserve">services based on principles of inclusion and equality. They are </w:t>
      </w:r>
      <w:r w:rsidRPr="64E5875B" w:rsidR="004F63F9">
        <w:t>the experts on their own lives and how societ</w:t>
      </w:r>
      <w:r w:rsidRPr="64E5875B" w:rsidR="00EC1AB3">
        <w:t xml:space="preserve">y needs to change to reflect this. This includes </w:t>
      </w:r>
      <w:r w:rsidR="00162C6F">
        <w:t>D</w:t>
      </w:r>
      <w:r w:rsidRPr="64E5875B" w:rsidR="00EC1AB3">
        <w:t xml:space="preserve">isabled </w:t>
      </w:r>
      <w:r w:rsidR="00162C6F">
        <w:t>P</w:t>
      </w:r>
      <w:r w:rsidRPr="64E5875B" w:rsidR="00EC1AB3">
        <w:t>eople deciding whether segregated services are still relevant in the</w:t>
      </w:r>
      <w:r w:rsidR="003918A6">
        <w:rPr>
          <w:vertAlign w:val="superscript"/>
        </w:rPr>
        <w:t xml:space="preserve"> </w:t>
      </w:r>
      <w:r w:rsidR="003918A6">
        <w:t>twenty-first</w:t>
      </w:r>
      <w:r w:rsidRPr="64E5875B" w:rsidR="00EC1AB3">
        <w:t xml:space="preserve"> </w:t>
      </w:r>
      <w:r w:rsidR="003918A6">
        <w:t>c</w:t>
      </w:r>
      <w:r w:rsidRPr="64E5875B" w:rsidR="00EC1AB3">
        <w:t>entury</w:t>
      </w:r>
      <w:r w:rsidR="003918A6">
        <w:t>,</w:t>
      </w:r>
      <w:r w:rsidRPr="64E5875B" w:rsidR="00EC1AB3">
        <w:t xml:space="preserve"> and not </w:t>
      </w:r>
      <w:r w:rsidR="004E05DE">
        <w:t xml:space="preserve">solely </w:t>
      </w:r>
      <w:r w:rsidRPr="64E5875B" w:rsidR="00EC1AB3">
        <w:t>on the basis that they have existed for a period of time</w:t>
      </w:r>
      <w:r w:rsidR="003918A6">
        <w:t>,</w:t>
      </w:r>
      <w:r w:rsidRPr="64E5875B" w:rsidR="00EC1AB3">
        <w:t xml:space="preserve"> or that they were established on the basis of an outmoded medical / charity model of </w:t>
      </w:r>
      <w:r w:rsidR="00162C6F">
        <w:t>D</w:t>
      </w:r>
      <w:r w:rsidRPr="64E5875B" w:rsidR="00EC1AB3">
        <w:t xml:space="preserve">isabled </w:t>
      </w:r>
      <w:r w:rsidR="00162C6F">
        <w:t>P</w:t>
      </w:r>
      <w:r w:rsidRPr="64E5875B" w:rsidR="00EC1AB3">
        <w:t xml:space="preserve">eople. </w:t>
      </w:r>
    </w:p>
    <w:p w:rsidR="00E167FF" w:rsidP="64E5875B" w:rsidRDefault="00E167FF" w14:paraId="2C722244" w14:textId="54751A10">
      <w:pPr>
        <w:pStyle w:val="BodyTextIndent"/>
        <w:ind w:firstLine="0"/>
      </w:pPr>
    </w:p>
    <w:p w:rsidR="00616FE9" w:rsidP="64E5875B" w:rsidRDefault="00616FE9" w14:paraId="2B75BB78" w14:textId="77777777">
      <w:pPr>
        <w:pStyle w:val="BodyTextIndent"/>
        <w:ind w:firstLine="0"/>
      </w:pPr>
    </w:p>
    <w:p w:rsidRPr="00EC1AB3" w:rsidR="00E167FF" w:rsidP="64E5875B" w:rsidRDefault="00E167FF" w14:paraId="31994C0B" w14:textId="77777777">
      <w:pPr>
        <w:pStyle w:val="BodyTextIndent"/>
        <w:ind w:firstLine="0"/>
        <w:rPr>
          <w:b/>
          <w:bCs/>
        </w:rPr>
      </w:pPr>
      <w:r w:rsidRPr="64E5875B">
        <w:rPr>
          <w:b/>
          <w:bCs/>
        </w:rPr>
        <w:t>Setting and meeting targets</w:t>
      </w:r>
      <w:r w:rsidRPr="64E5875B" w:rsidR="004F63F9">
        <w:rPr>
          <w:b/>
          <w:bCs/>
        </w:rPr>
        <w:t xml:space="preserve"> to map a process for change </w:t>
      </w:r>
    </w:p>
    <w:p w:rsidR="00EC1AB3" w:rsidP="64E5875B" w:rsidRDefault="00EC1AB3" w14:paraId="61070475" w14:textId="77777777">
      <w:pPr>
        <w:pStyle w:val="BodyTextIndent"/>
        <w:ind w:firstLine="0"/>
      </w:pPr>
    </w:p>
    <w:p w:rsidR="00430D85" w:rsidP="64E5875B" w:rsidRDefault="00EC1AB3" w14:paraId="6542DAC3" w14:textId="7A77C4C7">
      <w:pPr>
        <w:pStyle w:val="BodyTextIndent"/>
        <w:ind w:firstLine="0"/>
      </w:pPr>
      <w:r w:rsidRPr="64E5875B">
        <w:t xml:space="preserve">Disabled </w:t>
      </w:r>
      <w:r w:rsidR="00D82CF7">
        <w:t>s</w:t>
      </w:r>
      <w:r w:rsidRPr="64E5875B" w:rsidR="00447B63">
        <w:t xml:space="preserve">ervice providers need to set out in a clear manner, with processes </w:t>
      </w:r>
      <w:r w:rsidRPr="64E5875B" w:rsidR="00DA3B78">
        <w:t>and policies stated, targets set as part of their Public Sector Duty</w:t>
      </w:r>
      <w:r w:rsidR="003918A6">
        <w:t>,</w:t>
      </w:r>
      <w:r w:rsidRPr="64E5875B" w:rsidR="00DA3B78">
        <w:t xml:space="preserve"> and report on this on an annual basis. ILMI as a DPO </w:t>
      </w:r>
      <w:r w:rsidR="009D09CB">
        <w:t>can</w:t>
      </w:r>
      <w:r w:rsidRPr="64E5875B" w:rsidR="00DA3B78">
        <w:t xml:space="preserve"> </w:t>
      </w:r>
      <w:r w:rsidRPr="64E5875B" w:rsidR="00C46B17">
        <w:t xml:space="preserve">support and work with organisations based on our principles of participation, inclusion, equality and empowerment. </w:t>
      </w:r>
      <w:r w:rsidRPr="64E5875B" w:rsidR="00430D85">
        <w:t>As a DPO</w:t>
      </w:r>
      <w:r w:rsidR="003918A6">
        <w:t>,</w:t>
      </w:r>
      <w:r w:rsidRPr="64E5875B" w:rsidR="00430D85">
        <w:t xml:space="preserve"> we </w:t>
      </w:r>
      <w:r w:rsidR="009D09CB">
        <w:t>can</w:t>
      </w:r>
      <w:r w:rsidRPr="64E5875B" w:rsidR="00430D85">
        <w:t xml:space="preserve"> also clearly</w:t>
      </w:r>
      <w:r w:rsidR="003918A6">
        <w:t xml:space="preserve"> communicate the</w:t>
      </w:r>
      <w:r w:rsidRPr="64E5875B" w:rsidR="00430D85">
        <w:t xml:space="preserve"> message that change is essential and cannot be ignored or delayed. </w:t>
      </w:r>
    </w:p>
    <w:p w:rsidR="00430D85" w:rsidP="64E5875B" w:rsidRDefault="00430D85" w14:paraId="50CF5802" w14:textId="77777777">
      <w:pPr>
        <w:pStyle w:val="BodyTextIndent"/>
        <w:ind w:firstLine="0"/>
      </w:pPr>
    </w:p>
    <w:p w:rsidR="00EC1AB3" w:rsidP="64E5875B" w:rsidRDefault="00430D85" w14:paraId="3D703784" w14:textId="5B49CF3B">
      <w:pPr>
        <w:pStyle w:val="BodyTextIndent"/>
        <w:ind w:firstLine="0"/>
      </w:pPr>
      <w:r w:rsidRPr="64E5875B">
        <w:t xml:space="preserve">Disability Service Providers cannot maintain that they speak on behalf of </w:t>
      </w:r>
      <w:r w:rsidR="00162C6F">
        <w:t>D</w:t>
      </w:r>
      <w:r w:rsidRPr="64E5875B">
        <w:t xml:space="preserve">isabled </w:t>
      </w:r>
      <w:r w:rsidR="00162C6F">
        <w:t>P</w:t>
      </w:r>
      <w:r w:rsidRPr="64E5875B">
        <w:t xml:space="preserve">eople, even if they are managed by a majority of </w:t>
      </w:r>
      <w:r w:rsidR="00162C6F">
        <w:t>D</w:t>
      </w:r>
      <w:r w:rsidRPr="64E5875B">
        <w:t xml:space="preserve">isabled </w:t>
      </w:r>
      <w:r w:rsidR="00162C6F">
        <w:t>P</w:t>
      </w:r>
      <w:r w:rsidRPr="64E5875B">
        <w:t xml:space="preserve">eople. Statutory bodies </w:t>
      </w:r>
      <w:r w:rsidRPr="64E5875B" w:rsidR="00D249CD">
        <w:t xml:space="preserve">need to recognise that service providers do not have a representative role other than to report on how effective their services are, how money is being spent and that the provision of services are </w:t>
      </w:r>
      <w:r w:rsidR="00BB1277">
        <w:t>those</w:t>
      </w:r>
      <w:r w:rsidRPr="64E5875B" w:rsidR="00D249CD">
        <w:t xml:space="preserve"> </w:t>
      </w:r>
      <w:r w:rsidR="00AD2A6D">
        <w:t xml:space="preserve">needed by </w:t>
      </w:r>
      <w:r w:rsidR="00162C6F">
        <w:t>D</w:t>
      </w:r>
      <w:r w:rsidRPr="64E5875B" w:rsidR="00D249CD">
        <w:t xml:space="preserve">isabled </w:t>
      </w:r>
      <w:r w:rsidR="00162C6F">
        <w:t>P</w:t>
      </w:r>
      <w:r w:rsidRPr="64E5875B" w:rsidR="00D249CD">
        <w:t xml:space="preserve">eople to be part of an inclusive society. </w:t>
      </w:r>
      <w:r w:rsidRPr="64E5875B" w:rsidR="00447B63">
        <w:t xml:space="preserve"> </w:t>
      </w:r>
    </w:p>
    <w:p w:rsidR="001D0470" w:rsidP="64E5875B" w:rsidRDefault="001D0470" w14:paraId="150EA749" w14:textId="77777777">
      <w:pPr>
        <w:pStyle w:val="BodyTextIndent"/>
        <w:ind w:firstLine="0"/>
      </w:pPr>
    </w:p>
    <w:p w:rsidR="00D9761D" w:rsidP="64E5875B" w:rsidRDefault="00D9761D" w14:paraId="479AC240" w14:textId="2BEE9676">
      <w:pPr>
        <w:pStyle w:val="BodyTextIndent"/>
        <w:ind w:firstLine="0"/>
      </w:pPr>
      <w:r w:rsidRPr="64E5875B">
        <w:t xml:space="preserve">External supports and schemes for supporting Governance such as the Charity Regulator, the Charities Institute and Good Governance Awards </w:t>
      </w:r>
      <w:r w:rsidR="00C80A1B">
        <w:t>have a role in</w:t>
      </w:r>
      <w:r w:rsidRPr="64E5875B">
        <w:t xml:space="preserve"> highlight</w:t>
      </w:r>
      <w:r w:rsidR="00C80A1B">
        <w:t>ing</w:t>
      </w:r>
      <w:r w:rsidRPr="64E5875B">
        <w:t xml:space="preserve"> the need for greater inclusion on boar</w:t>
      </w:r>
      <w:r w:rsidRPr="64E5875B" w:rsidR="00E740FF">
        <w:t xml:space="preserve">ds and review targets set by Disability Service providers to ensure progress is made by Disability Service providers in ensuring </w:t>
      </w:r>
      <w:r w:rsidR="00162C6F">
        <w:t>D</w:t>
      </w:r>
      <w:r w:rsidRPr="64E5875B" w:rsidR="00E740FF">
        <w:t xml:space="preserve">isabled </w:t>
      </w:r>
      <w:r w:rsidR="00162C6F">
        <w:t>P</w:t>
      </w:r>
      <w:r w:rsidRPr="64E5875B" w:rsidR="00E740FF">
        <w:t xml:space="preserve">eople are supported to take on key management roles. </w:t>
      </w:r>
    </w:p>
    <w:p w:rsidR="64E5875B" w:rsidP="64E5875B" w:rsidRDefault="64E5875B" w14:paraId="4C61E190" w14:textId="7137EC70">
      <w:pPr>
        <w:pStyle w:val="BodyTextIndent"/>
        <w:ind w:firstLine="0"/>
      </w:pPr>
    </w:p>
    <w:p w:rsidR="528AD516" w:rsidP="64E5875B" w:rsidRDefault="528AD516" w14:paraId="345A45C5" w14:textId="1BC1443C">
      <w:pPr>
        <w:pStyle w:val="BodyTextIndent"/>
        <w:ind w:firstLine="0"/>
      </w:pPr>
      <w:r w:rsidRPr="64E5875B">
        <w:t xml:space="preserve">The Action Plan for Disability Services 2024 – 2026 commitment to review “management information requirements and performance indicators to manage and monitor services, and putting in place of improved systems” needs to include measures in relation to recruitment of </w:t>
      </w:r>
      <w:r w:rsidR="00162C6F">
        <w:t>D</w:t>
      </w:r>
      <w:r w:rsidRPr="64E5875B">
        <w:t xml:space="preserve">isabled </w:t>
      </w:r>
      <w:r w:rsidR="00162C6F">
        <w:t>P</w:t>
      </w:r>
      <w:r w:rsidRPr="64E5875B">
        <w:t xml:space="preserve">eople and measures to ensure Governance of disability services by </w:t>
      </w:r>
      <w:r w:rsidR="00162C6F">
        <w:t>D</w:t>
      </w:r>
      <w:r w:rsidRPr="64E5875B">
        <w:t xml:space="preserve">isabled </w:t>
      </w:r>
      <w:r w:rsidR="00162C6F">
        <w:t>P</w:t>
      </w:r>
      <w:r w:rsidRPr="64E5875B">
        <w:t xml:space="preserve">eople.  </w:t>
      </w:r>
      <w:r w:rsidRPr="64E5875B" w:rsidR="33E647E6">
        <w:t xml:space="preserve">This review of Service Level Agreements (SLAs) needs to also enshrine commitments to support </w:t>
      </w:r>
      <w:r w:rsidR="00162C6F">
        <w:t>D</w:t>
      </w:r>
      <w:r w:rsidRPr="64E5875B" w:rsidR="33E647E6">
        <w:t xml:space="preserve">isabled </w:t>
      </w:r>
      <w:r w:rsidR="00162C6F">
        <w:t>P</w:t>
      </w:r>
      <w:r w:rsidRPr="64E5875B" w:rsidR="33E647E6">
        <w:t>eople to be involved in their DPOs, whether local or national. SLAs need to reflect that State monies are being used to uphold and imple</w:t>
      </w:r>
      <w:r w:rsidRPr="64E5875B" w:rsidR="0633025D">
        <w:t>ment the UNCRPD, including Article 4.3 of the Convention</w:t>
      </w:r>
      <w:r w:rsidR="00AD2A6D">
        <w:t>,</w:t>
      </w:r>
      <w:r w:rsidRPr="64E5875B" w:rsidR="0633025D">
        <w:t xml:space="preserve"> and that disability service providers in receipt of State funding have a duty to uphold the Conve</w:t>
      </w:r>
      <w:r w:rsidR="00AD2A6D">
        <w:t>n</w:t>
      </w:r>
      <w:r w:rsidRPr="64E5875B" w:rsidR="0633025D">
        <w:t xml:space="preserve">tion as they discharge their functions. </w:t>
      </w:r>
    </w:p>
    <w:p w:rsidR="18239F02" w:rsidP="64E5875B" w:rsidRDefault="18239F02" w14:paraId="3449DBD7" w14:textId="0780005F">
      <w:pPr>
        <w:pStyle w:val="BodyTextIndent"/>
        <w:ind w:firstLine="0"/>
        <w:rPr>
          <w:b/>
          <w:bCs/>
        </w:rPr>
      </w:pPr>
    </w:p>
    <w:p w:rsidR="00616FE9" w:rsidP="64E5875B" w:rsidRDefault="00616FE9" w14:paraId="03322C88" w14:textId="77777777">
      <w:pPr>
        <w:pStyle w:val="BodyTextIndent"/>
        <w:ind w:firstLine="0"/>
        <w:rPr>
          <w:b/>
          <w:bCs/>
        </w:rPr>
      </w:pPr>
    </w:p>
    <w:p w:rsidR="75B9630F" w:rsidP="64E5875B" w:rsidRDefault="75B9630F" w14:paraId="0CB5EBC6" w14:textId="492EFEAE">
      <w:pPr>
        <w:pStyle w:val="BodyTextIndent"/>
        <w:ind w:firstLine="0"/>
        <w:rPr>
          <w:b/>
          <w:bCs/>
        </w:rPr>
      </w:pPr>
      <w:r w:rsidRPr="64E5875B">
        <w:rPr>
          <w:b/>
          <w:bCs/>
        </w:rPr>
        <w:t xml:space="preserve">How </w:t>
      </w:r>
      <w:r w:rsidR="00AD2A6D">
        <w:rPr>
          <w:b/>
          <w:bCs/>
        </w:rPr>
        <w:t>change can</w:t>
      </w:r>
      <w:r w:rsidRPr="64E5875B">
        <w:rPr>
          <w:b/>
          <w:bCs/>
        </w:rPr>
        <w:t xml:space="preserve"> be monitored</w:t>
      </w:r>
      <w:r w:rsidR="00AD2A6D">
        <w:rPr>
          <w:b/>
          <w:bCs/>
        </w:rPr>
        <w:t>,</w:t>
      </w:r>
      <w:r w:rsidRPr="64E5875B">
        <w:rPr>
          <w:b/>
          <w:bCs/>
        </w:rPr>
        <w:t xml:space="preserve"> and the role of DPOs </w:t>
      </w:r>
      <w:r w:rsidRPr="64E5875B" w:rsidR="6698BC3C">
        <w:rPr>
          <w:b/>
          <w:bCs/>
        </w:rPr>
        <w:t>to support change</w:t>
      </w:r>
    </w:p>
    <w:p w:rsidR="009B3807" w:rsidP="64E5875B" w:rsidRDefault="009B3807" w14:paraId="6E34574F" w14:textId="5B7E1B5E">
      <w:pPr>
        <w:pStyle w:val="BodyTextIndent"/>
        <w:ind w:firstLine="0"/>
      </w:pPr>
    </w:p>
    <w:p w:rsidR="1E611202" w:rsidP="64E5875B" w:rsidRDefault="1E611202" w14:paraId="429B0F21" w14:textId="1BF70C8F">
      <w:pPr>
        <w:spacing w:after="160" w:line="256" w:lineRule="auto"/>
        <w:rPr>
          <w:rFonts w:ascii="Calibri" w:hAnsi="Calibri" w:eastAsia="Calibri" w:cs="Calibri"/>
          <w:sz w:val="24"/>
          <w:szCs w:val="24"/>
          <w:lang w:val="en-GB"/>
        </w:rPr>
      </w:pPr>
      <w:r w:rsidRPr="64E5875B">
        <w:rPr>
          <w:rFonts w:ascii="Calibri" w:hAnsi="Calibri" w:eastAsia="Calibri" w:cs="Calibri"/>
          <w:sz w:val="24"/>
          <w:szCs w:val="24"/>
        </w:rPr>
        <w:t xml:space="preserve">A DPO is a Disabled Persons Organisation. DPOs, unlike disability services providers, are led by and for </w:t>
      </w:r>
      <w:r w:rsidR="00162C6F">
        <w:rPr>
          <w:rFonts w:ascii="Calibri" w:hAnsi="Calibri" w:eastAsia="Calibri" w:cs="Calibri"/>
          <w:sz w:val="24"/>
          <w:szCs w:val="24"/>
        </w:rPr>
        <w:t>D</w:t>
      </w:r>
      <w:r w:rsidRPr="64E5875B">
        <w:rPr>
          <w:rFonts w:ascii="Calibri" w:hAnsi="Calibri" w:eastAsia="Calibri" w:cs="Calibri"/>
          <w:sz w:val="24"/>
          <w:szCs w:val="24"/>
        </w:rPr>
        <w:t xml:space="preserve">isabled </w:t>
      </w:r>
      <w:r w:rsidR="00162C6F">
        <w:rPr>
          <w:rFonts w:ascii="Calibri" w:hAnsi="Calibri" w:eastAsia="Calibri" w:cs="Calibri"/>
          <w:sz w:val="24"/>
          <w:szCs w:val="24"/>
        </w:rPr>
        <w:t>P</w:t>
      </w:r>
      <w:r w:rsidRPr="64E5875B">
        <w:rPr>
          <w:rFonts w:ascii="Calibri" w:hAnsi="Calibri" w:eastAsia="Calibri" w:cs="Calibri"/>
          <w:sz w:val="24"/>
          <w:szCs w:val="24"/>
        </w:rPr>
        <w:t xml:space="preserve">eople. DPOs work on a cross-impairment basis with </w:t>
      </w:r>
      <w:r w:rsidR="00162C6F">
        <w:rPr>
          <w:rFonts w:ascii="Calibri" w:hAnsi="Calibri" w:eastAsia="Calibri" w:cs="Calibri"/>
          <w:sz w:val="24"/>
          <w:szCs w:val="24"/>
        </w:rPr>
        <w:t>D</w:t>
      </w:r>
      <w:r w:rsidRPr="64E5875B">
        <w:rPr>
          <w:rFonts w:ascii="Calibri" w:hAnsi="Calibri" w:eastAsia="Calibri" w:cs="Calibri"/>
          <w:sz w:val="24"/>
          <w:szCs w:val="24"/>
        </w:rPr>
        <w:t xml:space="preserve">isabled youth and adults. </w:t>
      </w:r>
    </w:p>
    <w:p w:rsidR="1E611202" w:rsidP="64E5875B" w:rsidRDefault="1E611202" w14:paraId="2602F7D6" w14:textId="749B4F2B">
      <w:pPr>
        <w:spacing w:after="160" w:line="256" w:lineRule="auto"/>
        <w:rPr>
          <w:rFonts w:ascii="Calibri" w:hAnsi="Calibri" w:eastAsia="Calibri" w:cs="Calibri"/>
          <w:sz w:val="24"/>
          <w:szCs w:val="24"/>
          <w:lang w:val="en-GB"/>
        </w:rPr>
      </w:pPr>
      <w:r w:rsidRPr="64E5875B">
        <w:rPr>
          <w:rFonts w:ascii="Calibri" w:hAnsi="Calibri" w:eastAsia="Calibri" w:cs="Calibri"/>
          <w:sz w:val="24"/>
          <w:szCs w:val="24"/>
        </w:rPr>
        <w:t xml:space="preserve">DPOs are about bringing disabled people collectively together to bring about a more inclusive, equal society through community development approaches. DPOs are social inclusion and collective spaces for </w:t>
      </w:r>
      <w:r w:rsidR="00162C6F">
        <w:rPr>
          <w:rFonts w:ascii="Calibri" w:hAnsi="Calibri" w:eastAsia="Calibri" w:cs="Calibri"/>
          <w:sz w:val="24"/>
          <w:szCs w:val="24"/>
        </w:rPr>
        <w:t>D</w:t>
      </w:r>
      <w:r w:rsidRPr="64E5875B">
        <w:rPr>
          <w:rFonts w:ascii="Calibri" w:hAnsi="Calibri" w:eastAsia="Calibri" w:cs="Calibri"/>
          <w:sz w:val="24"/>
          <w:szCs w:val="24"/>
        </w:rPr>
        <w:t xml:space="preserve">isabled </w:t>
      </w:r>
      <w:r w:rsidR="00162C6F">
        <w:rPr>
          <w:rFonts w:ascii="Calibri" w:hAnsi="Calibri" w:eastAsia="Calibri" w:cs="Calibri"/>
          <w:sz w:val="24"/>
          <w:szCs w:val="24"/>
        </w:rPr>
        <w:t>P</w:t>
      </w:r>
      <w:r w:rsidRPr="64E5875B">
        <w:rPr>
          <w:rFonts w:ascii="Calibri" w:hAnsi="Calibri" w:eastAsia="Calibri" w:cs="Calibri"/>
          <w:sz w:val="24"/>
          <w:szCs w:val="24"/>
        </w:rPr>
        <w:t xml:space="preserve">eople, informed through an equality, human rights and social model of disability lens. </w:t>
      </w:r>
    </w:p>
    <w:p w:rsidR="1E611202" w:rsidP="64E5875B" w:rsidRDefault="1E611202" w14:paraId="44D4BCBA" w14:textId="3D61ED55">
      <w:pPr>
        <w:spacing w:after="160" w:line="256" w:lineRule="auto"/>
        <w:rPr>
          <w:rFonts w:ascii="Calibri" w:hAnsi="Calibri" w:eastAsia="Calibri" w:cs="Calibri"/>
          <w:sz w:val="24"/>
          <w:szCs w:val="24"/>
          <w:lang w:val="en-GB"/>
        </w:rPr>
      </w:pPr>
      <w:r w:rsidRPr="64E5875B">
        <w:rPr>
          <w:rFonts w:ascii="Calibri" w:hAnsi="Calibri" w:eastAsia="Calibri" w:cs="Calibri"/>
          <w:sz w:val="24"/>
          <w:szCs w:val="24"/>
        </w:rPr>
        <w:t xml:space="preserve">DPOs should be the voice of </w:t>
      </w:r>
      <w:r w:rsidR="00162C6F">
        <w:rPr>
          <w:rFonts w:ascii="Calibri" w:hAnsi="Calibri" w:eastAsia="Calibri" w:cs="Calibri"/>
          <w:sz w:val="24"/>
          <w:szCs w:val="24"/>
        </w:rPr>
        <w:t>D</w:t>
      </w:r>
      <w:r w:rsidRPr="64E5875B">
        <w:rPr>
          <w:rFonts w:ascii="Calibri" w:hAnsi="Calibri" w:eastAsia="Calibri" w:cs="Calibri"/>
          <w:sz w:val="24"/>
          <w:szCs w:val="24"/>
        </w:rPr>
        <w:t xml:space="preserve">isabled </w:t>
      </w:r>
      <w:r w:rsidR="00162C6F">
        <w:rPr>
          <w:rFonts w:ascii="Calibri" w:hAnsi="Calibri" w:eastAsia="Calibri" w:cs="Calibri"/>
          <w:sz w:val="24"/>
          <w:szCs w:val="24"/>
        </w:rPr>
        <w:t>P</w:t>
      </w:r>
      <w:r w:rsidRPr="64E5875B">
        <w:rPr>
          <w:rFonts w:ascii="Calibri" w:hAnsi="Calibri" w:eastAsia="Calibri" w:cs="Calibri"/>
          <w:sz w:val="24"/>
          <w:szCs w:val="24"/>
        </w:rPr>
        <w:t xml:space="preserve">eople and </w:t>
      </w:r>
      <w:r w:rsidR="00AD2A6D">
        <w:rPr>
          <w:rFonts w:ascii="Calibri" w:hAnsi="Calibri" w:eastAsia="Calibri" w:cs="Calibri"/>
          <w:sz w:val="24"/>
          <w:szCs w:val="24"/>
        </w:rPr>
        <w:t>as such,</w:t>
      </w:r>
      <w:r w:rsidRPr="64E5875B">
        <w:rPr>
          <w:rFonts w:ascii="Calibri" w:hAnsi="Calibri" w:eastAsia="Calibri" w:cs="Calibri"/>
          <w:sz w:val="24"/>
          <w:szCs w:val="24"/>
        </w:rPr>
        <w:t xml:space="preserve"> statutory, non-Statutory, media, cultural, sporting, economic, employment and social inclusion dialogues </w:t>
      </w:r>
      <w:r w:rsidR="00AD2A6D">
        <w:rPr>
          <w:rFonts w:ascii="Calibri" w:hAnsi="Calibri" w:eastAsia="Calibri" w:cs="Calibri"/>
          <w:sz w:val="24"/>
          <w:szCs w:val="24"/>
        </w:rPr>
        <w:t>should</w:t>
      </w:r>
      <w:r w:rsidRPr="64E5875B">
        <w:rPr>
          <w:rFonts w:ascii="Calibri" w:hAnsi="Calibri" w:eastAsia="Calibri" w:cs="Calibri"/>
          <w:sz w:val="24"/>
          <w:szCs w:val="24"/>
        </w:rPr>
        <w:t xml:space="preserve"> reach</w:t>
      </w:r>
      <w:r w:rsidR="00AD2A6D">
        <w:rPr>
          <w:rFonts w:ascii="Calibri" w:hAnsi="Calibri" w:eastAsia="Calibri" w:cs="Calibri"/>
          <w:sz w:val="24"/>
          <w:szCs w:val="24"/>
        </w:rPr>
        <w:t xml:space="preserve"> out</w:t>
      </w:r>
      <w:r w:rsidRPr="64E5875B">
        <w:rPr>
          <w:rFonts w:ascii="Calibri" w:hAnsi="Calibri" w:eastAsia="Calibri" w:cs="Calibri"/>
          <w:sz w:val="24"/>
          <w:szCs w:val="24"/>
        </w:rPr>
        <w:t xml:space="preserve"> directly to local DPOs as the voice of </w:t>
      </w:r>
      <w:r w:rsidR="0051632D">
        <w:rPr>
          <w:rFonts w:ascii="Calibri" w:hAnsi="Calibri" w:eastAsia="Calibri" w:cs="Calibri"/>
          <w:sz w:val="24"/>
          <w:szCs w:val="24"/>
        </w:rPr>
        <w:t>D</w:t>
      </w:r>
      <w:r w:rsidRPr="64E5875B">
        <w:rPr>
          <w:rFonts w:ascii="Calibri" w:hAnsi="Calibri" w:eastAsia="Calibri" w:cs="Calibri"/>
          <w:sz w:val="24"/>
          <w:szCs w:val="24"/>
        </w:rPr>
        <w:t xml:space="preserve">isabled </w:t>
      </w:r>
      <w:r w:rsidR="0051632D">
        <w:rPr>
          <w:rFonts w:ascii="Calibri" w:hAnsi="Calibri" w:eastAsia="Calibri" w:cs="Calibri"/>
          <w:sz w:val="24"/>
          <w:szCs w:val="24"/>
        </w:rPr>
        <w:t>P</w:t>
      </w:r>
      <w:r w:rsidRPr="64E5875B">
        <w:rPr>
          <w:rFonts w:ascii="Calibri" w:hAnsi="Calibri" w:eastAsia="Calibri" w:cs="Calibri"/>
          <w:sz w:val="24"/>
          <w:szCs w:val="24"/>
        </w:rPr>
        <w:t xml:space="preserve">eople.  </w:t>
      </w:r>
    </w:p>
    <w:p w:rsidR="1E611202" w:rsidP="64E5875B" w:rsidRDefault="1E611202" w14:paraId="1DF143B7" w14:textId="4F900A43">
      <w:pPr>
        <w:spacing w:after="160" w:line="256" w:lineRule="auto"/>
        <w:rPr>
          <w:rFonts w:ascii="Calibri" w:hAnsi="Calibri" w:eastAsia="Calibri" w:cs="Calibri"/>
          <w:sz w:val="24"/>
          <w:szCs w:val="24"/>
          <w:lang w:val="en-GB"/>
        </w:rPr>
      </w:pPr>
      <w:r w:rsidRPr="64E5875B">
        <w:rPr>
          <w:rFonts w:ascii="Calibri" w:hAnsi="Calibri" w:eastAsia="Calibri" w:cs="Calibri"/>
          <w:sz w:val="24"/>
          <w:szCs w:val="24"/>
          <w:lang w:val="en-GB"/>
        </w:rPr>
        <w:t>DPOs can be a driver for change in this process. They can support senior management and board</w:t>
      </w:r>
      <w:r w:rsidR="00AD2A6D">
        <w:rPr>
          <w:rFonts w:ascii="Calibri" w:hAnsi="Calibri" w:eastAsia="Calibri" w:cs="Calibri"/>
          <w:sz w:val="24"/>
          <w:szCs w:val="24"/>
          <w:lang w:val="en-GB"/>
        </w:rPr>
        <w:t>s</w:t>
      </w:r>
      <w:r w:rsidRPr="64E5875B">
        <w:rPr>
          <w:rFonts w:ascii="Calibri" w:hAnsi="Calibri" w:eastAsia="Calibri" w:cs="Calibri"/>
          <w:sz w:val="24"/>
          <w:szCs w:val="24"/>
          <w:lang w:val="en-GB"/>
        </w:rPr>
        <w:t xml:space="preserve"> of large Disability services in how they plan for change.  Disabled activists from DPOs can provide social</w:t>
      </w:r>
      <w:r w:rsidR="001B007F">
        <w:rPr>
          <w:rFonts w:ascii="Calibri" w:hAnsi="Calibri" w:eastAsia="Calibri" w:cs="Calibri"/>
          <w:sz w:val="24"/>
          <w:szCs w:val="24"/>
          <w:lang w:val="en-GB"/>
        </w:rPr>
        <w:t xml:space="preserve"> </w:t>
      </w:r>
      <w:r w:rsidRPr="64E5875B">
        <w:rPr>
          <w:rFonts w:ascii="Calibri" w:hAnsi="Calibri" w:eastAsia="Calibri" w:cs="Calibri"/>
          <w:sz w:val="24"/>
          <w:szCs w:val="24"/>
          <w:lang w:val="en-GB"/>
        </w:rPr>
        <w:t>model</w:t>
      </w:r>
      <w:r w:rsidR="001B007F">
        <w:rPr>
          <w:rFonts w:ascii="Calibri" w:hAnsi="Calibri" w:eastAsia="Calibri" w:cs="Calibri"/>
          <w:sz w:val="24"/>
          <w:szCs w:val="24"/>
          <w:lang w:val="en-GB"/>
        </w:rPr>
        <w:t>-</w:t>
      </w:r>
      <w:r w:rsidRPr="64E5875B">
        <w:rPr>
          <w:rFonts w:ascii="Calibri" w:hAnsi="Calibri" w:eastAsia="Calibri" w:cs="Calibri"/>
          <w:sz w:val="24"/>
          <w:szCs w:val="24"/>
          <w:lang w:val="en-GB"/>
        </w:rPr>
        <w:t xml:space="preserve">led disability equality training to </w:t>
      </w:r>
      <w:r w:rsidRPr="64E5875B" w:rsidR="29A8D8C2">
        <w:rPr>
          <w:rFonts w:ascii="Calibri" w:hAnsi="Calibri" w:eastAsia="Calibri" w:cs="Calibri"/>
          <w:sz w:val="24"/>
          <w:szCs w:val="24"/>
          <w:lang w:val="en-GB"/>
        </w:rPr>
        <w:t>board and senior management to guide a process of transformation</w:t>
      </w:r>
      <w:r w:rsidR="00AD2A6D">
        <w:rPr>
          <w:rFonts w:ascii="Calibri" w:hAnsi="Calibri" w:eastAsia="Calibri" w:cs="Calibri"/>
          <w:sz w:val="24"/>
          <w:szCs w:val="24"/>
          <w:lang w:val="en-GB"/>
        </w:rPr>
        <w:t>, thus enabling</w:t>
      </w:r>
      <w:r w:rsidRPr="64E5875B" w:rsidR="29A8D8C2">
        <w:rPr>
          <w:rFonts w:ascii="Calibri" w:hAnsi="Calibri" w:eastAsia="Calibri" w:cs="Calibri"/>
          <w:sz w:val="24"/>
          <w:szCs w:val="24"/>
          <w:lang w:val="en-GB"/>
        </w:rPr>
        <w:t xml:space="preserve"> </w:t>
      </w:r>
      <w:r w:rsidR="00AD2A6D">
        <w:rPr>
          <w:rFonts w:ascii="Calibri" w:hAnsi="Calibri" w:eastAsia="Calibri" w:cs="Calibri"/>
          <w:sz w:val="24"/>
          <w:szCs w:val="24"/>
          <w:lang w:val="en-GB"/>
        </w:rPr>
        <w:t>a</w:t>
      </w:r>
      <w:r w:rsidRPr="64E5875B" w:rsidR="29A8D8C2">
        <w:rPr>
          <w:rFonts w:ascii="Calibri" w:hAnsi="Calibri" w:eastAsia="Calibri" w:cs="Calibri"/>
          <w:sz w:val="24"/>
          <w:szCs w:val="24"/>
          <w:lang w:val="en-GB"/>
        </w:rPr>
        <w:t xml:space="preserve"> move from</w:t>
      </w:r>
      <w:r w:rsidR="00AD2A6D">
        <w:rPr>
          <w:rFonts w:ascii="Calibri" w:hAnsi="Calibri" w:eastAsia="Calibri" w:cs="Calibri"/>
          <w:sz w:val="24"/>
          <w:szCs w:val="24"/>
          <w:lang w:val="en-GB"/>
        </w:rPr>
        <w:t xml:space="preserve"> a</w:t>
      </w:r>
      <w:r w:rsidRPr="64E5875B" w:rsidR="29A8D8C2">
        <w:rPr>
          <w:rFonts w:ascii="Calibri" w:hAnsi="Calibri" w:eastAsia="Calibri" w:cs="Calibri"/>
          <w:sz w:val="24"/>
          <w:szCs w:val="24"/>
          <w:lang w:val="en-GB"/>
        </w:rPr>
        <w:t xml:space="preserve"> medicalised approach to disability to more emancipatory approaches informed by the social model. </w:t>
      </w:r>
    </w:p>
    <w:p w:rsidR="29A8D8C2" w:rsidP="64E5875B" w:rsidRDefault="29A8D8C2" w14:paraId="720986D9" w14:textId="335DAD08">
      <w:pPr>
        <w:spacing w:after="160" w:line="256" w:lineRule="auto"/>
        <w:rPr>
          <w:rFonts w:ascii="Calibri" w:hAnsi="Calibri" w:eastAsia="Calibri" w:cs="Calibri"/>
          <w:sz w:val="24"/>
          <w:szCs w:val="24"/>
          <w:lang w:val="en-GB"/>
        </w:rPr>
      </w:pPr>
      <w:r w:rsidRPr="64E5875B">
        <w:rPr>
          <w:rFonts w:ascii="Calibri" w:hAnsi="Calibri" w:eastAsia="Calibri" w:cs="Calibri"/>
          <w:sz w:val="24"/>
          <w:szCs w:val="24"/>
          <w:lang w:val="en-GB"/>
        </w:rPr>
        <w:t xml:space="preserve">ILMI is committed to working with </w:t>
      </w:r>
      <w:r w:rsidR="0051632D">
        <w:rPr>
          <w:rFonts w:ascii="Calibri" w:hAnsi="Calibri" w:eastAsia="Calibri" w:cs="Calibri"/>
          <w:sz w:val="24"/>
          <w:szCs w:val="24"/>
          <w:lang w:val="en-GB"/>
        </w:rPr>
        <w:t>D</w:t>
      </w:r>
      <w:r w:rsidRPr="64E5875B">
        <w:rPr>
          <w:rFonts w:ascii="Calibri" w:hAnsi="Calibri" w:eastAsia="Calibri" w:cs="Calibri"/>
          <w:sz w:val="24"/>
          <w:szCs w:val="24"/>
          <w:lang w:val="en-GB"/>
        </w:rPr>
        <w:t xml:space="preserve">isabled </w:t>
      </w:r>
      <w:r w:rsidR="0051632D">
        <w:rPr>
          <w:rFonts w:ascii="Calibri" w:hAnsi="Calibri" w:eastAsia="Calibri" w:cs="Calibri"/>
          <w:sz w:val="24"/>
          <w:szCs w:val="24"/>
          <w:lang w:val="en-GB"/>
        </w:rPr>
        <w:t>P</w:t>
      </w:r>
      <w:r w:rsidRPr="64E5875B">
        <w:rPr>
          <w:rFonts w:ascii="Calibri" w:hAnsi="Calibri" w:eastAsia="Calibri" w:cs="Calibri"/>
          <w:sz w:val="24"/>
          <w:szCs w:val="24"/>
          <w:lang w:val="en-GB"/>
        </w:rPr>
        <w:t xml:space="preserve">eople in services, </w:t>
      </w:r>
      <w:r w:rsidR="00AD2A6D">
        <w:rPr>
          <w:rFonts w:ascii="Calibri" w:hAnsi="Calibri" w:eastAsia="Calibri" w:cs="Calibri"/>
          <w:sz w:val="24"/>
          <w:szCs w:val="24"/>
          <w:lang w:val="en-GB"/>
        </w:rPr>
        <w:t xml:space="preserve">as well as </w:t>
      </w:r>
      <w:r w:rsidRPr="64E5875B">
        <w:rPr>
          <w:rFonts w:ascii="Calibri" w:hAnsi="Calibri" w:eastAsia="Calibri" w:cs="Calibri"/>
          <w:sz w:val="24"/>
          <w:szCs w:val="24"/>
          <w:lang w:val="en-GB"/>
        </w:rPr>
        <w:t xml:space="preserve">the staff and management of services to ensure that the targets set out in New Directions </w:t>
      </w:r>
      <w:r w:rsidRPr="64E5875B" w:rsidR="0D28ADE6">
        <w:rPr>
          <w:rFonts w:ascii="Calibri" w:hAnsi="Calibri" w:eastAsia="Calibri" w:cs="Calibri"/>
          <w:sz w:val="24"/>
          <w:szCs w:val="24"/>
          <w:lang w:val="en-GB"/>
        </w:rPr>
        <w:t xml:space="preserve">are realised and led by </w:t>
      </w:r>
      <w:r w:rsidR="0051632D">
        <w:rPr>
          <w:rFonts w:ascii="Calibri" w:hAnsi="Calibri" w:eastAsia="Calibri" w:cs="Calibri"/>
          <w:sz w:val="24"/>
          <w:szCs w:val="24"/>
          <w:lang w:val="en-GB"/>
        </w:rPr>
        <w:t>D</w:t>
      </w:r>
      <w:r w:rsidRPr="64E5875B" w:rsidR="0D28ADE6">
        <w:rPr>
          <w:rFonts w:ascii="Calibri" w:hAnsi="Calibri" w:eastAsia="Calibri" w:cs="Calibri"/>
          <w:sz w:val="24"/>
          <w:szCs w:val="24"/>
          <w:lang w:val="en-GB"/>
        </w:rPr>
        <w:t xml:space="preserve">isabled </w:t>
      </w:r>
      <w:r w:rsidR="0051632D">
        <w:rPr>
          <w:rFonts w:ascii="Calibri" w:hAnsi="Calibri" w:eastAsia="Calibri" w:cs="Calibri"/>
          <w:sz w:val="24"/>
          <w:szCs w:val="24"/>
          <w:lang w:val="en-GB"/>
        </w:rPr>
        <w:t>P</w:t>
      </w:r>
      <w:r w:rsidRPr="64E5875B" w:rsidR="0D28ADE6">
        <w:rPr>
          <w:rFonts w:ascii="Calibri" w:hAnsi="Calibri" w:eastAsia="Calibri" w:cs="Calibri"/>
          <w:sz w:val="24"/>
          <w:szCs w:val="24"/>
          <w:lang w:val="en-GB"/>
        </w:rPr>
        <w:t>eople. ILMI is committed to working with the Department of Children, Disability, Integration and Youth, HSE, politicians, policy makers and equality and human rights organisations to ensure that principles of the UNCRPD are pract</w:t>
      </w:r>
      <w:r w:rsidRPr="64E5875B" w:rsidR="37045831">
        <w:rPr>
          <w:rFonts w:ascii="Calibri" w:hAnsi="Calibri" w:eastAsia="Calibri" w:cs="Calibri"/>
          <w:sz w:val="24"/>
          <w:szCs w:val="24"/>
          <w:lang w:val="en-GB"/>
        </w:rPr>
        <w:t xml:space="preserve">iced in State-funded services across the country. </w:t>
      </w:r>
    </w:p>
    <w:p w:rsidR="00616FE9" w:rsidP="64E5875B" w:rsidRDefault="00616FE9" w14:paraId="41FDA3C3" w14:textId="77777777">
      <w:pPr>
        <w:spacing w:after="160" w:line="256" w:lineRule="auto"/>
        <w:rPr>
          <w:rFonts w:ascii="Calibri" w:hAnsi="Calibri" w:eastAsia="Calibri" w:cs="Calibri"/>
          <w:b/>
          <w:bCs/>
          <w:sz w:val="24"/>
          <w:szCs w:val="24"/>
          <w:lang w:val="en-GB"/>
        </w:rPr>
      </w:pPr>
    </w:p>
    <w:p w:rsidR="493BED6C" w:rsidP="64E5875B" w:rsidRDefault="493BED6C" w14:paraId="4BE6718A" w14:textId="7AA90A50">
      <w:pPr>
        <w:spacing w:after="160" w:line="256" w:lineRule="auto"/>
        <w:rPr>
          <w:rFonts w:ascii="Calibri" w:hAnsi="Calibri" w:eastAsia="Calibri" w:cs="Calibri"/>
          <w:b/>
          <w:bCs/>
          <w:sz w:val="24"/>
          <w:szCs w:val="24"/>
          <w:lang w:val="en-GB"/>
        </w:rPr>
      </w:pPr>
      <w:r w:rsidRPr="64E5875B">
        <w:rPr>
          <w:rFonts w:ascii="Calibri" w:hAnsi="Calibri" w:eastAsia="Calibri" w:cs="Calibri"/>
          <w:b/>
          <w:bCs/>
          <w:sz w:val="24"/>
          <w:szCs w:val="24"/>
          <w:lang w:val="en-GB"/>
        </w:rPr>
        <w:t>Setting targets for change</w:t>
      </w:r>
    </w:p>
    <w:p w:rsidR="493BED6C" w:rsidP="64E5875B" w:rsidRDefault="493BED6C" w14:paraId="4BA386A7" w14:textId="4EF651A5">
      <w:pPr>
        <w:spacing w:after="160" w:line="256" w:lineRule="auto"/>
        <w:rPr>
          <w:rFonts w:ascii="Calibri" w:hAnsi="Calibri" w:eastAsia="Calibri" w:cs="Calibri"/>
          <w:sz w:val="24"/>
          <w:szCs w:val="24"/>
          <w:lang w:val="en-GB"/>
        </w:rPr>
      </w:pPr>
      <w:r w:rsidRPr="64E5875B">
        <w:rPr>
          <w:rFonts w:ascii="Calibri" w:hAnsi="Calibri" w:eastAsia="Calibri" w:cs="Calibri"/>
          <w:sz w:val="24"/>
          <w:szCs w:val="24"/>
          <w:lang w:val="en-GB"/>
        </w:rPr>
        <w:t>ILMI wants to see active engagement on this issue</w:t>
      </w:r>
      <w:r w:rsidR="00AD2A6D">
        <w:rPr>
          <w:rFonts w:ascii="Calibri" w:hAnsi="Calibri" w:eastAsia="Calibri" w:cs="Calibri"/>
          <w:sz w:val="24"/>
          <w:szCs w:val="24"/>
          <w:lang w:val="en-GB"/>
        </w:rPr>
        <w:t>,</w:t>
      </w:r>
      <w:r w:rsidRPr="64E5875B">
        <w:rPr>
          <w:rFonts w:ascii="Calibri" w:hAnsi="Calibri" w:eastAsia="Calibri" w:cs="Calibri"/>
          <w:sz w:val="24"/>
          <w:szCs w:val="24"/>
          <w:lang w:val="en-GB"/>
        </w:rPr>
        <w:t xml:space="preserve"> and our members recognise its importance. In order to address whether there is progress on building inclusion within disability services, we are calling for the follow</w:t>
      </w:r>
      <w:r w:rsidRPr="64E5875B" w:rsidR="18F4A6C8">
        <w:rPr>
          <w:rFonts w:ascii="Calibri" w:hAnsi="Calibri" w:eastAsia="Calibri" w:cs="Calibri"/>
          <w:sz w:val="24"/>
          <w:szCs w:val="24"/>
          <w:lang w:val="en-GB"/>
        </w:rPr>
        <w:t>ing targets to be set and monitored:</w:t>
      </w:r>
    </w:p>
    <w:p w:rsidR="18239F02" w:rsidP="64E5875B" w:rsidRDefault="18239F02" w14:paraId="3818D223" w14:textId="45663C95">
      <w:pPr>
        <w:spacing w:after="160" w:line="256" w:lineRule="auto"/>
        <w:rPr>
          <w:rFonts w:ascii="Calibri" w:hAnsi="Calibri" w:eastAsia="Calibri" w:cs="Calibri"/>
          <w:sz w:val="24"/>
          <w:szCs w:val="24"/>
          <w:lang w:val="en-GB"/>
        </w:rPr>
      </w:pPr>
    </w:p>
    <w:p w:rsidRPr="00CC504E" w:rsidR="00AD2A6D" w:rsidP="00CC504E" w:rsidRDefault="4B509153" w14:paraId="00DAB9B4" w14:textId="5C3DADDC">
      <w:pPr>
        <w:pStyle w:val="ListParagraph"/>
        <w:numPr>
          <w:ilvl w:val="0"/>
          <w:numId w:val="2"/>
        </w:numPr>
        <w:spacing w:after="160" w:line="256" w:lineRule="auto"/>
        <w:rPr>
          <w:rFonts w:ascii="Calibri" w:hAnsi="Calibri" w:eastAsia="Calibri" w:cs="Calibri"/>
          <w:sz w:val="24"/>
          <w:szCs w:val="24"/>
          <w:lang w:val="en-GB"/>
        </w:rPr>
      </w:pPr>
      <w:r w:rsidRPr="00CC504E">
        <w:rPr>
          <w:rFonts w:ascii="Calibri" w:hAnsi="Calibri" w:eastAsia="Calibri" w:cs="Calibri"/>
          <w:sz w:val="24"/>
          <w:szCs w:val="24"/>
          <w:lang w:val="en-GB"/>
        </w:rPr>
        <w:t xml:space="preserve">Each disability service, as part of their </w:t>
      </w:r>
      <w:r w:rsidR="0078047F">
        <w:rPr>
          <w:rFonts w:ascii="Calibri" w:hAnsi="Calibri" w:eastAsia="Calibri" w:cs="Calibri"/>
          <w:sz w:val="24"/>
          <w:szCs w:val="24"/>
          <w:lang w:val="en-GB"/>
        </w:rPr>
        <w:t>P</w:t>
      </w:r>
      <w:r w:rsidRPr="00CC504E">
        <w:rPr>
          <w:rFonts w:ascii="Calibri" w:hAnsi="Calibri" w:eastAsia="Calibri" w:cs="Calibri"/>
          <w:sz w:val="24"/>
          <w:szCs w:val="24"/>
          <w:lang w:val="en-GB"/>
        </w:rPr>
        <w:t xml:space="preserve">ublic </w:t>
      </w:r>
      <w:r w:rsidR="0078047F">
        <w:rPr>
          <w:rFonts w:ascii="Calibri" w:hAnsi="Calibri" w:eastAsia="Calibri" w:cs="Calibri"/>
          <w:sz w:val="24"/>
          <w:szCs w:val="24"/>
          <w:lang w:val="en-GB"/>
        </w:rPr>
        <w:t>S</w:t>
      </w:r>
      <w:r w:rsidRPr="00CC504E">
        <w:rPr>
          <w:rFonts w:ascii="Calibri" w:hAnsi="Calibri" w:eastAsia="Calibri" w:cs="Calibri"/>
          <w:sz w:val="24"/>
          <w:szCs w:val="24"/>
          <w:lang w:val="en-GB"/>
        </w:rPr>
        <w:t xml:space="preserve">ector </w:t>
      </w:r>
      <w:r w:rsidR="0078047F">
        <w:rPr>
          <w:rFonts w:ascii="Calibri" w:hAnsi="Calibri" w:eastAsia="Calibri" w:cs="Calibri"/>
          <w:sz w:val="24"/>
          <w:szCs w:val="24"/>
          <w:lang w:val="en-GB"/>
        </w:rPr>
        <w:t>D</w:t>
      </w:r>
      <w:r w:rsidRPr="00CC504E">
        <w:rPr>
          <w:rFonts w:ascii="Calibri" w:hAnsi="Calibri" w:eastAsia="Calibri" w:cs="Calibri"/>
          <w:sz w:val="24"/>
          <w:szCs w:val="24"/>
          <w:lang w:val="en-GB"/>
        </w:rPr>
        <w:t>uty under section 42 of the IHREC Act (2014), set out tang</w:t>
      </w:r>
      <w:r w:rsidRPr="00CC504E" w:rsidR="62E152B9">
        <w:rPr>
          <w:rFonts w:ascii="Calibri" w:hAnsi="Calibri" w:eastAsia="Calibri" w:cs="Calibri"/>
          <w:sz w:val="24"/>
          <w:szCs w:val="24"/>
          <w:lang w:val="en-GB"/>
        </w:rPr>
        <w:t>ible targets and process</w:t>
      </w:r>
      <w:r w:rsidR="0078047F">
        <w:rPr>
          <w:rFonts w:ascii="Calibri" w:hAnsi="Calibri" w:eastAsia="Calibri" w:cs="Calibri"/>
          <w:sz w:val="24"/>
          <w:szCs w:val="24"/>
          <w:lang w:val="en-GB"/>
        </w:rPr>
        <w:t>es</w:t>
      </w:r>
      <w:r w:rsidRPr="00CC504E" w:rsidR="62E152B9">
        <w:rPr>
          <w:rFonts w:ascii="Calibri" w:hAnsi="Calibri" w:eastAsia="Calibri" w:cs="Calibri"/>
          <w:sz w:val="24"/>
          <w:szCs w:val="24"/>
          <w:lang w:val="en-GB"/>
        </w:rPr>
        <w:t xml:space="preserve"> to support </w:t>
      </w:r>
      <w:r w:rsidR="0051632D">
        <w:rPr>
          <w:rFonts w:ascii="Calibri" w:hAnsi="Calibri" w:eastAsia="Calibri" w:cs="Calibri"/>
          <w:sz w:val="24"/>
          <w:szCs w:val="24"/>
          <w:lang w:val="en-GB"/>
        </w:rPr>
        <w:t>D</w:t>
      </w:r>
      <w:r w:rsidRPr="00CC504E" w:rsidR="62E152B9">
        <w:rPr>
          <w:rFonts w:ascii="Calibri" w:hAnsi="Calibri" w:eastAsia="Calibri" w:cs="Calibri"/>
          <w:sz w:val="24"/>
          <w:szCs w:val="24"/>
          <w:lang w:val="en-GB"/>
        </w:rPr>
        <w:t xml:space="preserve">isabled </w:t>
      </w:r>
      <w:r w:rsidR="0051632D">
        <w:rPr>
          <w:rFonts w:ascii="Calibri" w:hAnsi="Calibri" w:eastAsia="Calibri" w:cs="Calibri"/>
          <w:sz w:val="24"/>
          <w:szCs w:val="24"/>
          <w:lang w:val="en-GB"/>
        </w:rPr>
        <w:t>P</w:t>
      </w:r>
      <w:r w:rsidRPr="00CC504E" w:rsidR="62E152B9">
        <w:rPr>
          <w:rFonts w:ascii="Calibri" w:hAnsi="Calibri" w:eastAsia="Calibri" w:cs="Calibri"/>
          <w:sz w:val="24"/>
          <w:szCs w:val="24"/>
          <w:lang w:val="en-GB"/>
        </w:rPr>
        <w:t xml:space="preserve">eople into Governance </w:t>
      </w:r>
      <w:r w:rsidR="00A47816">
        <w:rPr>
          <w:rFonts w:ascii="Calibri" w:hAnsi="Calibri" w:eastAsia="Calibri" w:cs="Calibri"/>
          <w:sz w:val="24"/>
          <w:szCs w:val="24"/>
          <w:lang w:val="en-GB"/>
        </w:rPr>
        <w:t>p</w:t>
      </w:r>
      <w:r w:rsidRPr="00CC504E" w:rsidR="62E152B9">
        <w:rPr>
          <w:rFonts w:ascii="Calibri" w:hAnsi="Calibri" w:eastAsia="Calibri" w:cs="Calibri"/>
          <w:sz w:val="24"/>
          <w:szCs w:val="24"/>
          <w:lang w:val="en-GB"/>
        </w:rPr>
        <w:t>ositions</w:t>
      </w:r>
      <w:r w:rsidR="00616FE9">
        <w:rPr>
          <w:rFonts w:ascii="Calibri" w:hAnsi="Calibri" w:eastAsia="Calibri" w:cs="Calibri"/>
          <w:sz w:val="24"/>
          <w:szCs w:val="24"/>
          <w:lang w:val="en-GB"/>
        </w:rPr>
        <w:t>;</w:t>
      </w:r>
    </w:p>
    <w:p w:rsidRPr="00CC504E" w:rsidR="00AD2A6D" w:rsidP="00CC504E" w:rsidRDefault="62E152B9" w14:paraId="0C8B53A1" w14:textId="02FF2226">
      <w:pPr>
        <w:pStyle w:val="ListParagraph"/>
        <w:numPr>
          <w:ilvl w:val="0"/>
          <w:numId w:val="2"/>
        </w:numPr>
        <w:spacing w:after="160" w:line="256" w:lineRule="auto"/>
        <w:rPr>
          <w:rFonts w:ascii="Calibri" w:hAnsi="Calibri" w:eastAsia="Calibri" w:cs="Calibri"/>
          <w:sz w:val="24"/>
          <w:szCs w:val="24"/>
          <w:lang w:val="en-GB"/>
        </w:rPr>
      </w:pPr>
      <w:r w:rsidRPr="00CC504E">
        <w:rPr>
          <w:rFonts w:ascii="Calibri" w:hAnsi="Calibri" w:eastAsia="Calibri" w:cs="Calibri"/>
          <w:sz w:val="24"/>
          <w:szCs w:val="24"/>
          <w:lang w:val="en-GB"/>
        </w:rPr>
        <w:t xml:space="preserve">Each disability service, as part of their </w:t>
      </w:r>
      <w:r w:rsidR="0078047F">
        <w:rPr>
          <w:rFonts w:ascii="Calibri" w:hAnsi="Calibri" w:eastAsia="Calibri" w:cs="Calibri"/>
          <w:sz w:val="24"/>
          <w:szCs w:val="24"/>
          <w:lang w:val="en-GB"/>
        </w:rPr>
        <w:t>P</w:t>
      </w:r>
      <w:r w:rsidRPr="00CC504E">
        <w:rPr>
          <w:rFonts w:ascii="Calibri" w:hAnsi="Calibri" w:eastAsia="Calibri" w:cs="Calibri"/>
          <w:sz w:val="24"/>
          <w:szCs w:val="24"/>
          <w:lang w:val="en-GB"/>
        </w:rPr>
        <w:t xml:space="preserve">ublic </w:t>
      </w:r>
      <w:r w:rsidR="0078047F">
        <w:rPr>
          <w:rFonts w:ascii="Calibri" w:hAnsi="Calibri" w:eastAsia="Calibri" w:cs="Calibri"/>
          <w:sz w:val="24"/>
          <w:szCs w:val="24"/>
          <w:lang w:val="en-GB"/>
        </w:rPr>
        <w:t>S</w:t>
      </w:r>
      <w:r w:rsidRPr="00CC504E">
        <w:rPr>
          <w:rFonts w:ascii="Calibri" w:hAnsi="Calibri" w:eastAsia="Calibri" w:cs="Calibri"/>
          <w:sz w:val="24"/>
          <w:szCs w:val="24"/>
          <w:lang w:val="en-GB"/>
        </w:rPr>
        <w:t xml:space="preserve">ector </w:t>
      </w:r>
      <w:r w:rsidR="0078047F">
        <w:rPr>
          <w:rFonts w:ascii="Calibri" w:hAnsi="Calibri" w:eastAsia="Calibri" w:cs="Calibri"/>
          <w:sz w:val="24"/>
          <w:szCs w:val="24"/>
          <w:lang w:val="en-GB"/>
        </w:rPr>
        <w:t>D</w:t>
      </w:r>
      <w:r w:rsidRPr="00CC504E">
        <w:rPr>
          <w:rFonts w:ascii="Calibri" w:hAnsi="Calibri" w:eastAsia="Calibri" w:cs="Calibri"/>
          <w:sz w:val="24"/>
          <w:szCs w:val="24"/>
          <w:lang w:val="en-GB"/>
        </w:rPr>
        <w:t xml:space="preserve">uty under section 42 of the IHREC Act (2014), set out tangible targets and process to target the employment of </w:t>
      </w:r>
      <w:r w:rsidR="0051632D">
        <w:rPr>
          <w:rFonts w:ascii="Calibri" w:hAnsi="Calibri" w:eastAsia="Calibri" w:cs="Calibri"/>
          <w:sz w:val="24"/>
          <w:szCs w:val="24"/>
          <w:lang w:val="en-GB"/>
        </w:rPr>
        <w:t>D</w:t>
      </w:r>
      <w:r w:rsidRPr="00CC504E">
        <w:rPr>
          <w:rFonts w:ascii="Calibri" w:hAnsi="Calibri" w:eastAsia="Calibri" w:cs="Calibri"/>
          <w:sz w:val="24"/>
          <w:szCs w:val="24"/>
          <w:lang w:val="en-GB"/>
        </w:rPr>
        <w:t xml:space="preserve">isabled </w:t>
      </w:r>
      <w:r w:rsidR="0051632D">
        <w:rPr>
          <w:rFonts w:ascii="Calibri" w:hAnsi="Calibri" w:eastAsia="Calibri" w:cs="Calibri"/>
          <w:sz w:val="24"/>
          <w:szCs w:val="24"/>
          <w:lang w:val="en-GB"/>
        </w:rPr>
        <w:t>P</w:t>
      </w:r>
      <w:r w:rsidRPr="00CC504E">
        <w:rPr>
          <w:rFonts w:ascii="Calibri" w:hAnsi="Calibri" w:eastAsia="Calibri" w:cs="Calibri"/>
          <w:sz w:val="24"/>
          <w:szCs w:val="24"/>
          <w:lang w:val="en-GB"/>
        </w:rPr>
        <w:t>eople in their organisations, as per targets set out in the National Disability Inclusion Strategy</w:t>
      </w:r>
      <w:r w:rsidR="00616FE9">
        <w:rPr>
          <w:rFonts w:ascii="Calibri" w:hAnsi="Calibri" w:eastAsia="Calibri" w:cs="Calibri"/>
          <w:sz w:val="24"/>
          <w:szCs w:val="24"/>
          <w:lang w:val="en-GB"/>
        </w:rPr>
        <w:t>;</w:t>
      </w:r>
    </w:p>
    <w:p w:rsidRPr="00CC504E" w:rsidR="00AD2A6D" w:rsidP="00CC504E" w:rsidRDefault="62E152B9" w14:paraId="62B15D97" w14:textId="0A32CC50">
      <w:pPr>
        <w:pStyle w:val="ListParagraph"/>
        <w:numPr>
          <w:ilvl w:val="0"/>
          <w:numId w:val="2"/>
        </w:numPr>
        <w:spacing w:after="160" w:line="256" w:lineRule="auto"/>
        <w:rPr>
          <w:rFonts w:ascii="Calibri" w:hAnsi="Calibri" w:eastAsia="Calibri" w:cs="Calibri"/>
          <w:sz w:val="24"/>
          <w:szCs w:val="24"/>
          <w:lang w:val="en-GB"/>
        </w:rPr>
      </w:pPr>
      <w:r w:rsidRPr="00CC504E">
        <w:rPr>
          <w:rFonts w:ascii="Calibri" w:hAnsi="Calibri" w:eastAsia="Calibri" w:cs="Calibri"/>
          <w:sz w:val="24"/>
          <w:szCs w:val="24"/>
          <w:lang w:val="en-GB"/>
        </w:rPr>
        <w:t>The Irish Human Rights Equality Commission (IHREC) commits to monitoring sectoral plans under the Public Sector Duty and targets are noted by the Disability Advisory Committee (DAC) of IHREC</w:t>
      </w:r>
      <w:r w:rsidR="00616FE9">
        <w:rPr>
          <w:rFonts w:ascii="Calibri" w:hAnsi="Calibri" w:eastAsia="Calibri" w:cs="Calibri"/>
          <w:sz w:val="24"/>
          <w:szCs w:val="24"/>
          <w:lang w:val="en-GB"/>
        </w:rPr>
        <w:t>;</w:t>
      </w:r>
    </w:p>
    <w:p w:rsidRPr="00CC504E" w:rsidR="00AD2A6D" w:rsidP="00CC504E" w:rsidRDefault="18F4A6C8" w14:paraId="3AAFDE3F" w14:textId="65F44172">
      <w:pPr>
        <w:pStyle w:val="ListParagraph"/>
        <w:numPr>
          <w:ilvl w:val="0"/>
          <w:numId w:val="2"/>
        </w:numPr>
        <w:spacing w:after="160" w:line="256" w:lineRule="auto"/>
        <w:rPr>
          <w:rFonts w:ascii="Calibri" w:hAnsi="Calibri" w:eastAsia="Calibri" w:cs="Calibri"/>
          <w:sz w:val="24"/>
          <w:szCs w:val="24"/>
          <w:lang w:val="en-GB"/>
        </w:rPr>
      </w:pPr>
      <w:r w:rsidRPr="00CC504E">
        <w:rPr>
          <w:rFonts w:ascii="Calibri" w:hAnsi="Calibri" w:eastAsia="Calibri" w:cs="Calibri"/>
          <w:sz w:val="24"/>
          <w:szCs w:val="24"/>
          <w:lang w:val="en-GB"/>
        </w:rPr>
        <w:t>Each disability service organisation commits to disability equality training to inform vision, values and practices (annually)</w:t>
      </w:r>
      <w:r w:rsidRPr="00CC504E" w:rsidR="15E4ACA2">
        <w:rPr>
          <w:rFonts w:ascii="Calibri" w:hAnsi="Calibri" w:eastAsia="Calibri" w:cs="Calibri"/>
          <w:sz w:val="24"/>
          <w:szCs w:val="24"/>
          <w:lang w:val="en-GB"/>
        </w:rPr>
        <w:t xml:space="preserve"> to senior management and board</w:t>
      </w:r>
      <w:r w:rsidR="00616FE9">
        <w:rPr>
          <w:rFonts w:ascii="Calibri" w:hAnsi="Calibri" w:eastAsia="Calibri" w:cs="Calibri"/>
          <w:sz w:val="24"/>
          <w:szCs w:val="24"/>
          <w:lang w:val="en-GB"/>
        </w:rPr>
        <w:t>;</w:t>
      </w:r>
      <w:r w:rsidRPr="00CC504E" w:rsidR="073F40E8">
        <w:rPr>
          <w:rFonts w:ascii="Calibri" w:hAnsi="Calibri" w:eastAsia="Calibri" w:cs="Calibri"/>
          <w:sz w:val="24"/>
          <w:szCs w:val="24"/>
          <w:lang w:val="en-GB"/>
        </w:rPr>
        <w:t xml:space="preserve"> </w:t>
      </w:r>
    </w:p>
    <w:p w:rsidRPr="00CC504E" w:rsidR="00AD2A6D" w:rsidP="00CC504E" w:rsidRDefault="073F40E8" w14:paraId="32FE101C" w14:textId="5632DDB9">
      <w:pPr>
        <w:pStyle w:val="ListParagraph"/>
        <w:numPr>
          <w:ilvl w:val="0"/>
          <w:numId w:val="2"/>
        </w:numPr>
        <w:spacing w:after="160" w:line="256" w:lineRule="auto"/>
        <w:rPr>
          <w:rFonts w:ascii="Calibri" w:hAnsi="Calibri" w:eastAsia="Calibri" w:cs="Calibri"/>
          <w:sz w:val="24"/>
          <w:szCs w:val="24"/>
          <w:lang w:val="en-GB"/>
        </w:rPr>
      </w:pPr>
      <w:r w:rsidRPr="00CC504E">
        <w:rPr>
          <w:rFonts w:ascii="Calibri" w:hAnsi="Calibri" w:eastAsia="Calibri" w:cs="Calibri"/>
          <w:sz w:val="24"/>
          <w:szCs w:val="24"/>
          <w:lang w:val="en-GB"/>
        </w:rPr>
        <w:t xml:space="preserve">ILMI will commit to contacting all large service providers to engage in supporting their development to set goals and targets for the active participation of </w:t>
      </w:r>
      <w:r w:rsidR="0051632D">
        <w:rPr>
          <w:rFonts w:ascii="Calibri" w:hAnsi="Calibri" w:eastAsia="Calibri" w:cs="Calibri"/>
          <w:sz w:val="24"/>
          <w:szCs w:val="24"/>
          <w:lang w:val="en-GB"/>
        </w:rPr>
        <w:t>D</w:t>
      </w:r>
      <w:r w:rsidRPr="00CC504E">
        <w:rPr>
          <w:rFonts w:ascii="Calibri" w:hAnsi="Calibri" w:eastAsia="Calibri" w:cs="Calibri"/>
          <w:sz w:val="24"/>
          <w:szCs w:val="24"/>
          <w:lang w:val="en-GB"/>
        </w:rPr>
        <w:t xml:space="preserve">isabled </w:t>
      </w:r>
      <w:r w:rsidR="0051632D">
        <w:rPr>
          <w:rFonts w:ascii="Calibri" w:hAnsi="Calibri" w:eastAsia="Calibri" w:cs="Calibri"/>
          <w:sz w:val="24"/>
          <w:szCs w:val="24"/>
          <w:lang w:val="en-GB"/>
        </w:rPr>
        <w:t>P</w:t>
      </w:r>
      <w:r w:rsidRPr="00CC504E">
        <w:rPr>
          <w:rFonts w:ascii="Calibri" w:hAnsi="Calibri" w:eastAsia="Calibri" w:cs="Calibri"/>
          <w:sz w:val="24"/>
          <w:szCs w:val="24"/>
          <w:lang w:val="en-GB"/>
        </w:rPr>
        <w:t xml:space="preserve">eople. As part of this process, we will work with </w:t>
      </w:r>
      <w:r w:rsidRPr="00CC504E" w:rsidR="4E0A1CD9">
        <w:rPr>
          <w:rFonts w:ascii="Calibri" w:hAnsi="Calibri" w:eastAsia="Calibri" w:cs="Calibri"/>
          <w:sz w:val="24"/>
          <w:szCs w:val="24"/>
          <w:lang w:val="en-GB"/>
        </w:rPr>
        <w:t>organisations</w:t>
      </w:r>
      <w:r w:rsidRPr="00CC504E">
        <w:rPr>
          <w:rFonts w:ascii="Calibri" w:hAnsi="Calibri" w:eastAsia="Calibri" w:cs="Calibri"/>
          <w:sz w:val="24"/>
          <w:szCs w:val="24"/>
          <w:lang w:val="en-GB"/>
        </w:rPr>
        <w:t xml:space="preserve"> to promote existing good practice and highlight commitm</w:t>
      </w:r>
      <w:r w:rsidRPr="00CC504E" w:rsidR="64587FA7">
        <w:rPr>
          <w:rFonts w:ascii="Calibri" w:hAnsi="Calibri" w:eastAsia="Calibri" w:cs="Calibri"/>
          <w:sz w:val="24"/>
          <w:szCs w:val="24"/>
          <w:lang w:val="en-GB"/>
        </w:rPr>
        <w:t>ents made to promote inclusion</w:t>
      </w:r>
      <w:r w:rsidR="00616FE9">
        <w:rPr>
          <w:rFonts w:ascii="Calibri" w:hAnsi="Calibri" w:eastAsia="Calibri" w:cs="Calibri"/>
          <w:sz w:val="24"/>
          <w:szCs w:val="24"/>
          <w:lang w:val="en-GB"/>
        </w:rPr>
        <w:t>;</w:t>
      </w:r>
      <w:r w:rsidRPr="00CC504E" w:rsidR="64587FA7">
        <w:rPr>
          <w:rFonts w:ascii="Calibri" w:hAnsi="Calibri" w:eastAsia="Calibri" w:cs="Calibri"/>
          <w:sz w:val="24"/>
          <w:szCs w:val="24"/>
          <w:lang w:val="en-GB"/>
        </w:rPr>
        <w:t xml:space="preserve"> </w:t>
      </w:r>
    </w:p>
    <w:p w:rsidRPr="00CC504E" w:rsidR="00AD2A6D" w:rsidP="00CC504E" w:rsidRDefault="64587FA7" w14:paraId="758B2298" w14:textId="5C72DFE3">
      <w:pPr>
        <w:pStyle w:val="ListParagraph"/>
        <w:numPr>
          <w:ilvl w:val="0"/>
          <w:numId w:val="2"/>
        </w:numPr>
        <w:spacing w:after="160" w:line="256" w:lineRule="auto"/>
        <w:rPr>
          <w:rFonts w:ascii="Calibri" w:hAnsi="Calibri" w:eastAsia="Calibri" w:cs="Calibri"/>
          <w:sz w:val="24"/>
          <w:szCs w:val="24"/>
          <w:lang w:val="en-GB"/>
        </w:rPr>
      </w:pPr>
      <w:r w:rsidRPr="00CC504E">
        <w:rPr>
          <w:rFonts w:ascii="Calibri" w:hAnsi="Calibri" w:eastAsia="Calibri" w:cs="Calibri"/>
          <w:sz w:val="24"/>
          <w:szCs w:val="24"/>
          <w:lang w:val="en-GB"/>
        </w:rPr>
        <w:t xml:space="preserve">ILMI will </w:t>
      </w:r>
      <w:r w:rsidRPr="00CC504E" w:rsidR="16B46A33">
        <w:rPr>
          <w:rFonts w:ascii="Calibri" w:hAnsi="Calibri" w:eastAsia="Calibri" w:cs="Calibri"/>
          <w:sz w:val="24"/>
          <w:szCs w:val="24"/>
          <w:lang w:val="en-GB"/>
        </w:rPr>
        <w:t xml:space="preserve">develop a reporting template as part of a </w:t>
      </w:r>
      <w:r w:rsidRPr="00CC504E">
        <w:rPr>
          <w:rFonts w:ascii="Calibri" w:hAnsi="Calibri" w:eastAsia="Calibri" w:cs="Calibri"/>
          <w:sz w:val="24"/>
          <w:szCs w:val="24"/>
          <w:lang w:val="en-GB"/>
        </w:rPr>
        <w:t>commit</w:t>
      </w:r>
      <w:r w:rsidRPr="00CC504E" w:rsidR="58F9E9EB">
        <w:rPr>
          <w:rFonts w:ascii="Calibri" w:hAnsi="Calibri" w:eastAsia="Calibri" w:cs="Calibri"/>
          <w:sz w:val="24"/>
          <w:szCs w:val="24"/>
          <w:lang w:val="en-GB"/>
        </w:rPr>
        <w:t>ment</w:t>
      </w:r>
      <w:r w:rsidRPr="00CC504E">
        <w:rPr>
          <w:rFonts w:ascii="Calibri" w:hAnsi="Calibri" w:eastAsia="Calibri" w:cs="Calibri"/>
          <w:sz w:val="24"/>
          <w:szCs w:val="24"/>
          <w:lang w:val="en-GB"/>
        </w:rPr>
        <w:t xml:space="preserve"> to monitoring annually the large disability services to track progress in the sector, promote the best practice and by publishing annual reports, inform the State on how and wh</w:t>
      </w:r>
      <w:r w:rsidRPr="00CC504E" w:rsidR="2F30C8BE">
        <w:rPr>
          <w:rFonts w:ascii="Calibri" w:hAnsi="Calibri" w:eastAsia="Calibri" w:cs="Calibri"/>
          <w:sz w:val="24"/>
          <w:szCs w:val="24"/>
          <w:lang w:val="en-GB"/>
        </w:rPr>
        <w:t>ere inclusion is being invested in by public funds</w:t>
      </w:r>
      <w:r w:rsidR="00616FE9">
        <w:rPr>
          <w:rFonts w:ascii="Calibri" w:hAnsi="Calibri" w:eastAsia="Calibri" w:cs="Calibri"/>
          <w:sz w:val="24"/>
          <w:szCs w:val="24"/>
          <w:lang w:val="en-GB"/>
        </w:rPr>
        <w:t>;</w:t>
      </w:r>
      <w:r w:rsidRPr="00CC504E" w:rsidR="2F30C8BE">
        <w:rPr>
          <w:rFonts w:ascii="Calibri" w:hAnsi="Calibri" w:eastAsia="Calibri" w:cs="Calibri"/>
          <w:sz w:val="24"/>
          <w:szCs w:val="24"/>
          <w:lang w:val="en-GB"/>
        </w:rPr>
        <w:t xml:space="preserve"> </w:t>
      </w:r>
    </w:p>
    <w:p w:rsidRPr="00CC504E" w:rsidR="00AD2A6D" w:rsidP="00CC504E" w:rsidRDefault="1B8FC903" w14:paraId="014CE07D" w14:textId="65F46818">
      <w:pPr>
        <w:pStyle w:val="ListParagraph"/>
        <w:numPr>
          <w:ilvl w:val="0"/>
          <w:numId w:val="2"/>
        </w:numPr>
        <w:spacing w:after="160" w:line="256" w:lineRule="auto"/>
        <w:rPr>
          <w:rFonts w:ascii="Calibri" w:hAnsi="Calibri" w:eastAsia="Calibri" w:cs="Calibri"/>
          <w:sz w:val="24"/>
          <w:szCs w:val="24"/>
          <w:lang w:val="en-GB"/>
        </w:rPr>
      </w:pPr>
      <w:r w:rsidRPr="00CC504E">
        <w:rPr>
          <w:rFonts w:ascii="Calibri" w:hAnsi="Calibri" w:eastAsia="Calibri" w:cs="Calibri"/>
          <w:sz w:val="24"/>
          <w:szCs w:val="24"/>
          <w:lang w:val="en-GB"/>
        </w:rPr>
        <w:t>The Department of Children, Equality, Disability, Integration and Youth and the HSE incorporate targets in Service Level Agreements</w:t>
      </w:r>
      <w:r w:rsidR="00AD2A6D">
        <w:rPr>
          <w:rFonts w:ascii="Calibri" w:hAnsi="Calibri" w:eastAsia="Calibri" w:cs="Calibri"/>
          <w:sz w:val="24"/>
          <w:szCs w:val="24"/>
          <w:lang w:val="en-GB"/>
        </w:rPr>
        <w:t>,</w:t>
      </w:r>
      <w:r w:rsidRPr="00CC504E">
        <w:rPr>
          <w:rFonts w:ascii="Calibri" w:hAnsi="Calibri" w:eastAsia="Calibri" w:cs="Calibri"/>
          <w:sz w:val="24"/>
          <w:szCs w:val="24"/>
          <w:lang w:val="en-GB"/>
        </w:rPr>
        <w:t xml:space="preserve"> which are consistent wit</w:t>
      </w:r>
      <w:r w:rsidRPr="00CC504E" w:rsidR="083931C9">
        <w:rPr>
          <w:rFonts w:ascii="Calibri" w:hAnsi="Calibri" w:eastAsia="Calibri" w:cs="Calibri"/>
          <w:sz w:val="24"/>
          <w:szCs w:val="24"/>
          <w:lang w:val="en-GB"/>
        </w:rPr>
        <w:t xml:space="preserve">h </w:t>
      </w:r>
      <w:r w:rsidRPr="00CC504E" w:rsidR="083931C9">
        <w:rPr>
          <w:sz w:val="24"/>
          <w:szCs w:val="24"/>
        </w:rPr>
        <w:t>Section 42 the Irish Human Rights and Equality Commission Act (2014)</w:t>
      </w:r>
      <w:r w:rsidR="00616FE9">
        <w:rPr>
          <w:sz w:val="24"/>
          <w:szCs w:val="24"/>
        </w:rPr>
        <w:t>;</w:t>
      </w:r>
      <w:r w:rsidRPr="00CC504E" w:rsidR="083931C9">
        <w:rPr>
          <w:sz w:val="24"/>
          <w:szCs w:val="24"/>
        </w:rPr>
        <w:t xml:space="preserve"> </w:t>
      </w:r>
    </w:p>
    <w:p w:rsidRPr="00CC504E" w:rsidR="083931C9" w:rsidP="00CC504E" w:rsidRDefault="083931C9" w14:paraId="1AD5B575" w14:textId="6534813C">
      <w:pPr>
        <w:pStyle w:val="ListParagraph"/>
        <w:numPr>
          <w:ilvl w:val="0"/>
          <w:numId w:val="2"/>
        </w:numPr>
        <w:spacing w:after="160" w:line="256" w:lineRule="auto"/>
        <w:rPr>
          <w:sz w:val="24"/>
          <w:szCs w:val="24"/>
        </w:rPr>
      </w:pPr>
      <w:r w:rsidRPr="00CC504E">
        <w:rPr>
          <w:sz w:val="24"/>
          <w:szCs w:val="24"/>
        </w:rPr>
        <w:t>Service Level Agreement reform needs to include specific reference to Section 3</w:t>
      </w:r>
      <w:r w:rsidRPr="00CC504E" w:rsidR="0D32A380">
        <w:rPr>
          <w:sz w:val="24"/>
          <w:szCs w:val="24"/>
        </w:rPr>
        <w:t xml:space="preserve">8 and Section 39 State-funded organisations supporting </w:t>
      </w:r>
      <w:r w:rsidR="0051632D">
        <w:rPr>
          <w:sz w:val="24"/>
          <w:szCs w:val="24"/>
        </w:rPr>
        <w:t>D</w:t>
      </w:r>
      <w:r w:rsidRPr="00CC504E" w:rsidR="0D32A380">
        <w:rPr>
          <w:sz w:val="24"/>
          <w:szCs w:val="24"/>
        </w:rPr>
        <w:t xml:space="preserve">isabled </w:t>
      </w:r>
      <w:r w:rsidR="0051632D">
        <w:rPr>
          <w:sz w:val="24"/>
          <w:szCs w:val="24"/>
        </w:rPr>
        <w:t>P</w:t>
      </w:r>
      <w:r w:rsidRPr="00CC504E" w:rsidR="0D32A380">
        <w:rPr>
          <w:sz w:val="24"/>
          <w:szCs w:val="24"/>
        </w:rPr>
        <w:t>eople who access their services to engage with DPOs, whether locally or nationally. State</w:t>
      </w:r>
      <w:r w:rsidR="00616FE9">
        <w:rPr>
          <w:sz w:val="24"/>
          <w:szCs w:val="24"/>
        </w:rPr>
        <w:t>-</w:t>
      </w:r>
      <w:r w:rsidRPr="00CC504E" w:rsidR="0D32A380">
        <w:rPr>
          <w:sz w:val="24"/>
          <w:szCs w:val="24"/>
        </w:rPr>
        <w:t>funded disability services have a role to support the State realisation of the UNCRPD and specifically the growth of autonomous Disabled Persons Organisations</w:t>
      </w:r>
      <w:r w:rsidRPr="00CC504E" w:rsidR="3F5647D1">
        <w:rPr>
          <w:sz w:val="24"/>
          <w:szCs w:val="24"/>
        </w:rPr>
        <w:t xml:space="preserve"> under Article 4.3 and General Comment 7. </w:t>
      </w:r>
    </w:p>
    <w:p w:rsidR="64E5875B" w:rsidP="64E5875B" w:rsidRDefault="64E5875B" w14:paraId="7343697E" w14:textId="4D81A9C3">
      <w:pPr>
        <w:spacing w:after="160" w:line="256" w:lineRule="auto"/>
        <w:rPr>
          <w:sz w:val="24"/>
          <w:szCs w:val="24"/>
        </w:rPr>
      </w:pPr>
    </w:p>
    <w:p w:rsidR="64E5875B" w:rsidP="64E5875B" w:rsidRDefault="64E5875B" w14:paraId="5B475915" w14:textId="2B218534">
      <w:pPr>
        <w:spacing w:after="160" w:line="256" w:lineRule="auto"/>
        <w:rPr>
          <w:sz w:val="24"/>
          <w:szCs w:val="24"/>
        </w:rPr>
      </w:pPr>
    </w:p>
    <w:p w:rsidR="18239F02" w:rsidP="64E5875B" w:rsidRDefault="18239F02" w14:paraId="26FE34AB" w14:textId="2A3192AF">
      <w:pPr>
        <w:spacing w:after="160" w:line="256" w:lineRule="auto"/>
        <w:rPr>
          <w:rFonts w:ascii="Calibri" w:hAnsi="Calibri" w:eastAsia="Calibri" w:cs="Calibri"/>
          <w:sz w:val="24"/>
          <w:szCs w:val="24"/>
          <w:lang w:val="en-GB"/>
        </w:rPr>
      </w:pPr>
    </w:p>
    <w:p w:rsidRPr="009A28B9" w:rsidR="009A28B9" w:rsidP="009A28B9" w:rsidRDefault="009A28B9" w14:paraId="74E646D8" w14:textId="77777777"/>
    <w:sectPr w:rsidRPr="009A28B9" w:rsidR="009A28B9">
      <w:footerReference w:type="even"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3B9F" w:rsidP="00A43B9F" w:rsidRDefault="00A43B9F" w14:paraId="28190BC7" w14:textId="77777777">
      <w:pPr>
        <w:spacing w:after="0" w:line="240" w:lineRule="auto"/>
      </w:pPr>
      <w:r>
        <w:separator/>
      </w:r>
    </w:p>
  </w:endnote>
  <w:endnote w:type="continuationSeparator" w:id="0">
    <w:p w:rsidR="00A43B9F" w:rsidP="00A43B9F" w:rsidRDefault="00A43B9F" w14:paraId="7970BD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163588"/>
      <w:docPartObj>
        <w:docPartGallery w:val="Page Numbers (Bottom of Page)"/>
        <w:docPartUnique/>
      </w:docPartObj>
    </w:sdtPr>
    <w:sdtEndPr>
      <w:rPr>
        <w:rStyle w:val="PageNumber"/>
      </w:rPr>
    </w:sdtEndPr>
    <w:sdtContent>
      <w:p w:rsidR="00A43B9F" w:rsidP="00AD5ECB" w:rsidRDefault="00A43B9F" w14:paraId="296428BE" w14:textId="63742E5F">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43B9F" w:rsidP="00A43B9F" w:rsidRDefault="00A43B9F" w14:paraId="1FD42A3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5522318"/>
      <w:docPartObj>
        <w:docPartGallery w:val="Page Numbers (Bottom of Page)"/>
        <w:docPartUnique/>
      </w:docPartObj>
    </w:sdtPr>
    <w:sdtEndPr>
      <w:rPr>
        <w:rStyle w:val="PageNumber"/>
      </w:rPr>
    </w:sdtEndPr>
    <w:sdtContent>
      <w:p w:rsidR="00A43B9F" w:rsidP="00AD5ECB" w:rsidRDefault="00A43B9F" w14:paraId="17928124" w14:textId="3292307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43B9F" w:rsidP="00A43B9F" w:rsidRDefault="00A43B9F" w14:paraId="1610A4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3B9F" w:rsidP="00A43B9F" w:rsidRDefault="00A43B9F" w14:paraId="1817EFD1" w14:textId="77777777">
      <w:pPr>
        <w:spacing w:after="0" w:line="240" w:lineRule="auto"/>
      </w:pPr>
      <w:r>
        <w:separator/>
      </w:r>
    </w:p>
  </w:footnote>
  <w:footnote w:type="continuationSeparator" w:id="0">
    <w:p w:rsidR="00A43B9F" w:rsidP="00A43B9F" w:rsidRDefault="00A43B9F" w14:paraId="398605E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0B6"/>
    <w:multiLevelType w:val="hybridMultilevel"/>
    <w:tmpl w:val="79506CD0"/>
    <w:lvl w:ilvl="0" w:tplc="42040EC2">
      <w:start w:val="42"/>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AA616D"/>
    <w:multiLevelType w:val="hybridMultilevel"/>
    <w:tmpl w:val="AE1006D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386B3125"/>
    <w:multiLevelType w:val="hybridMultilevel"/>
    <w:tmpl w:val="CEA88EA4"/>
    <w:lvl w:ilvl="0" w:tplc="99BE93C0">
      <w:start w:val="1"/>
      <w:numFmt w:val="bullet"/>
      <w:lvlText w:val=""/>
      <w:lvlJc w:val="left"/>
      <w:pPr>
        <w:ind w:left="720" w:hanging="360"/>
      </w:pPr>
      <w:rPr>
        <w:rFonts w:hint="default" w:ascii="Symbol" w:hAnsi="Symbol"/>
      </w:rPr>
    </w:lvl>
    <w:lvl w:ilvl="1" w:tplc="90D6D028">
      <w:start w:val="1"/>
      <w:numFmt w:val="bullet"/>
      <w:lvlText w:val="o"/>
      <w:lvlJc w:val="left"/>
      <w:pPr>
        <w:ind w:left="1440" w:hanging="360"/>
      </w:pPr>
      <w:rPr>
        <w:rFonts w:hint="default" w:ascii="Courier New" w:hAnsi="Courier New"/>
      </w:rPr>
    </w:lvl>
    <w:lvl w:ilvl="2" w:tplc="257EBF50">
      <w:start w:val="1"/>
      <w:numFmt w:val="bullet"/>
      <w:lvlText w:val=""/>
      <w:lvlJc w:val="left"/>
      <w:pPr>
        <w:ind w:left="2160" w:hanging="360"/>
      </w:pPr>
      <w:rPr>
        <w:rFonts w:hint="default" w:ascii="Wingdings" w:hAnsi="Wingdings"/>
      </w:rPr>
    </w:lvl>
    <w:lvl w:ilvl="3" w:tplc="FF82C7FC">
      <w:start w:val="1"/>
      <w:numFmt w:val="bullet"/>
      <w:lvlText w:val=""/>
      <w:lvlJc w:val="left"/>
      <w:pPr>
        <w:ind w:left="2880" w:hanging="360"/>
      </w:pPr>
      <w:rPr>
        <w:rFonts w:hint="default" w:ascii="Symbol" w:hAnsi="Symbol"/>
      </w:rPr>
    </w:lvl>
    <w:lvl w:ilvl="4" w:tplc="A98AB926">
      <w:start w:val="1"/>
      <w:numFmt w:val="bullet"/>
      <w:lvlText w:val="o"/>
      <w:lvlJc w:val="left"/>
      <w:pPr>
        <w:ind w:left="3600" w:hanging="360"/>
      </w:pPr>
      <w:rPr>
        <w:rFonts w:hint="default" w:ascii="Courier New" w:hAnsi="Courier New"/>
      </w:rPr>
    </w:lvl>
    <w:lvl w:ilvl="5" w:tplc="5D7A9FD2">
      <w:start w:val="1"/>
      <w:numFmt w:val="bullet"/>
      <w:lvlText w:val=""/>
      <w:lvlJc w:val="left"/>
      <w:pPr>
        <w:ind w:left="4320" w:hanging="360"/>
      </w:pPr>
      <w:rPr>
        <w:rFonts w:hint="default" w:ascii="Wingdings" w:hAnsi="Wingdings"/>
      </w:rPr>
    </w:lvl>
    <w:lvl w:ilvl="6" w:tplc="D30AC872">
      <w:start w:val="1"/>
      <w:numFmt w:val="bullet"/>
      <w:lvlText w:val=""/>
      <w:lvlJc w:val="left"/>
      <w:pPr>
        <w:ind w:left="5040" w:hanging="360"/>
      </w:pPr>
      <w:rPr>
        <w:rFonts w:hint="default" w:ascii="Symbol" w:hAnsi="Symbol"/>
      </w:rPr>
    </w:lvl>
    <w:lvl w:ilvl="7" w:tplc="77CC3A0A">
      <w:start w:val="1"/>
      <w:numFmt w:val="bullet"/>
      <w:lvlText w:val="o"/>
      <w:lvlJc w:val="left"/>
      <w:pPr>
        <w:ind w:left="5760" w:hanging="360"/>
      </w:pPr>
      <w:rPr>
        <w:rFonts w:hint="default" w:ascii="Courier New" w:hAnsi="Courier New"/>
      </w:rPr>
    </w:lvl>
    <w:lvl w:ilvl="8" w:tplc="E0CC7F94">
      <w:start w:val="1"/>
      <w:numFmt w:val="bullet"/>
      <w:lvlText w:val=""/>
      <w:lvlJc w:val="left"/>
      <w:pPr>
        <w:ind w:left="6480" w:hanging="360"/>
      </w:pPr>
      <w:rPr>
        <w:rFonts w:hint="default" w:ascii="Wingdings" w:hAnsi="Wingdings"/>
      </w:rPr>
    </w:lvl>
  </w:abstractNum>
  <w:num w:numId="1" w16cid:durableId="1644655224">
    <w:abstractNumId w:val="2"/>
  </w:num>
  <w:num w:numId="2" w16cid:durableId="1157113205">
    <w:abstractNumId w:val="1"/>
  </w:num>
  <w:num w:numId="3" w16cid:durableId="105855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C2"/>
    <w:rsid w:val="00027850"/>
    <w:rsid w:val="00037B06"/>
    <w:rsid w:val="00070923"/>
    <w:rsid w:val="00073E6F"/>
    <w:rsid w:val="00082803"/>
    <w:rsid w:val="0009674E"/>
    <w:rsid w:val="000B1785"/>
    <w:rsid w:val="000B2DE4"/>
    <w:rsid w:val="000D2843"/>
    <w:rsid w:val="000F5625"/>
    <w:rsid w:val="00102372"/>
    <w:rsid w:val="0013581C"/>
    <w:rsid w:val="00145D7B"/>
    <w:rsid w:val="00162C6F"/>
    <w:rsid w:val="00182981"/>
    <w:rsid w:val="001A3DCE"/>
    <w:rsid w:val="001B007F"/>
    <w:rsid w:val="001D0470"/>
    <w:rsid w:val="001D7ACC"/>
    <w:rsid w:val="00201B48"/>
    <w:rsid w:val="002224D5"/>
    <w:rsid w:val="0025026C"/>
    <w:rsid w:val="00266A72"/>
    <w:rsid w:val="003021AC"/>
    <w:rsid w:val="00376E51"/>
    <w:rsid w:val="003779A4"/>
    <w:rsid w:val="003918A6"/>
    <w:rsid w:val="003A0DD8"/>
    <w:rsid w:val="003E275B"/>
    <w:rsid w:val="00412037"/>
    <w:rsid w:val="00430D85"/>
    <w:rsid w:val="00447B63"/>
    <w:rsid w:val="00454708"/>
    <w:rsid w:val="00484BB5"/>
    <w:rsid w:val="004E05DE"/>
    <w:rsid w:val="004F63F9"/>
    <w:rsid w:val="0051632D"/>
    <w:rsid w:val="0053438C"/>
    <w:rsid w:val="00543E65"/>
    <w:rsid w:val="00582E61"/>
    <w:rsid w:val="00584781"/>
    <w:rsid w:val="005A34BC"/>
    <w:rsid w:val="005C1978"/>
    <w:rsid w:val="005C77CD"/>
    <w:rsid w:val="005D0B1F"/>
    <w:rsid w:val="005D19B6"/>
    <w:rsid w:val="005D1F0A"/>
    <w:rsid w:val="0061095E"/>
    <w:rsid w:val="00616FE9"/>
    <w:rsid w:val="006268DF"/>
    <w:rsid w:val="006331CE"/>
    <w:rsid w:val="00633315"/>
    <w:rsid w:val="00687D02"/>
    <w:rsid w:val="00695D0F"/>
    <w:rsid w:val="006A7CA2"/>
    <w:rsid w:val="006C0FC4"/>
    <w:rsid w:val="006D48DF"/>
    <w:rsid w:val="006D66F9"/>
    <w:rsid w:val="006F7164"/>
    <w:rsid w:val="00716BE1"/>
    <w:rsid w:val="00754B7D"/>
    <w:rsid w:val="00761DE8"/>
    <w:rsid w:val="0078047F"/>
    <w:rsid w:val="00783F8E"/>
    <w:rsid w:val="007A3B21"/>
    <w:rsid w:val="00800774"/>
    <w:rsid w:val="00814872"/>
    <w:rsid w:val="0083110F"/>
    <w:rsid w:val="00874AC0"/>
    <w:rsid w:val="008C0115"/>
    <w:rsid w:val="008F1618"/>
    <w:rsid w:val="008F3807"/>
    <w:rsid w:val="00903899"/>
    <w:rsid w:val="0091611F"/>
    <w:rsid w:val="009477EB"/>
    <w:rsid w:val="00952BB1"/>
    <w:rsid w:val="009A28B9"/>
    <w:rsid w:val="009B3807"/>
    <w:rsid w:val="009C33F0"/>
    <w:rsid w:val="009D09CB"/>
    <w:rsid w:val="00A014E4"/>
    <w:rsid w:val="00A1267F"/>
    <w:rsid w:val="00A201C2"/>
    <w:rsid w:val="00A2256A"/>
    <w:rsid w:val="00A3316F"/>
    <w:rsid w:val="00A43B9F"/>
    <w:rsid w:val="00A47816"/>
    <w:rsid w:val="00A80187"/>
    <w:rsid w:val="00A80956"/>
    <w:rsid w:val="00AA22FF"/>
    <w:rsid w:val="00AB2477"/>
    <w:rsid w:val="00AD2A6D"/>
    <w:rsid w:val="00AD5922"/>
    <w:rsid w:val="00B046C9"/>
    <w:rsid w:val="00B2658F"/>
    <w:rsid w:val="00B57CF2"/>
    <w:rsid w:val="00B6111C"/>
    <w:rsid w:val="00B72D8B"/>
    <w:rsid w:val="00B74AE6"/>
    <w:rsid w:val="00B77A99"/>
    <w:rsid w:val="00B83715"/>
    <w:rsid w:val="00B91B7D"/>
    <w:rsid w:val="00BB1277"/>
    <w:rsid w:val="00BD1431"/>
    <w:rsid w:val="00BF68EE"/>
    <w:rsid w:val="00C03A8D"/>
    <w:rsid w:val="00C1200E"/>
    <w:rsid w:val="00C26E94"/>
    <w:rsid w:val="00C46B17"/>
    <w:rsid w:val="00C64E75"/>
    <w:rsid w:val="00C80A1B"/>
    <w:rsid w:val="00CA53BA"/>
    <w:rsid w:val="00CB3C7A"/>
    <w:rsid w:val="00CC504E"/>
    <w:rsid w:val="00CD2E8D"/>
    <w:rsid w:val="00D1219E"/>
    <w:rsid w:val="00D21E2F"/>
    <w:rsid w:val="00D249CD"/>
    <w:rsid w:val="00D30640"/>
    <w:rsid w:val="00D45221"/>
    <w:rsid w:val="00D82CF7"/>
    <w:rsid w:val="00D9761D"/>
    <w:rsid w:val="00DA3B78"/>
    <w:rsid w:val="00DC0E49"/>
    <w:rsid w:val="00DC4F2A"/>
    <w:rsid w:val="00DC4F37"/>
    <w:rsid w:val="00E167FF"/>
    <w:rsid w:val="00E17DE4"/>
    <w:rsid w:val="00E405C2"/>
    <w:rsid w:val="00E615BD"/>
    <w:rsid w:val="00E740FF"/>
    <w:rsid w:val="00E909BF"/>
    <w:rsid w:val="00E92C6A"/>
    <w:rsid w:val="00E9335F"/>
    <w:rsid w:val="00EA67F2"/>
    <w:rsid w:val="00EB2330"/>
    <w:rsid w:val="00EC1AB3"/>
    <w:rsid w:val="00EF33ED"/>
    <w:rsid w:val="00F23CC4"/>
    <w:rsid w:val="00F416A4"/>
    <w:rsid w:val="00F4739A"/>
    <w:rsid w:val="00F96EC9"/>
    <w:rsid w:val="00FE70C0"/>
    <w:rsid w:val="026DA8D5"/>
    <w:rsid w:val="02792F9A"/>
    <w:rsid w:val="02BCB6ED"/>
    <w:rsid w:val="03BFADFF"/>
    <w:rsid w:val="03DA2AF8"/>
    <w:rsid w:val="0458874E"/>
    <w:rsid w:val="04CDEDEB"/>
    <w:rsid w:val="04F6C820"/>
    <w:rsid w:val="0575FB59"/>
    <w:rsid w:val="0633025D"/>
    <w:rsid w:val="07227AAC"/>
    <w:rsid w:val="073F40E8"/>
    <w:rsid w:val="07775436"/>
    <w:rsid w:val="07FC9D3B"/>
    <w:rsid w:val="082E68E2"/>
    <w:rsid w:val="083931C9"/>
    <w:rsid w:val="08A8861D"/>
    <w:rsid w:val="09B110E6"/>
    <w:rsid w:val="09CA3943"/>
    <w:rsid w:val="0A2EA3DC"/>
    <w:rsid w:val="0A3E4E72"/>
    <w:rsid w:val="0A5A1B6E"/>
    <w:rsid w:val="0B4A5CD1"/>
    <w:rsid w:val="0B4CE147"/>
    <w:rsid w:val="0B6609A4"/>
    <w:rsid w:val="0B7A2CCB"/>
    <w:rsid w:val="0B94B909"/>
    <w:rsid w:val="0D28ADE6"/>
    <w:rsid w:val="0D32A380"/>
    <w:rsid w:val="0D810D3E"/>
    <w:rsid w:val="0DBBB921"/>
    <w:rsid w:val="0DC4AF72"/>
    <w:rsid w:val="0E848209"/>
    <w:rsid w:val="0EFF04E0"/>
    <w:rsid w:val="0F8DA163"/>
    <w:rsid w:val="10C09B86"/>
    <w:rsid w:val="1119693C"/>
    <w:rsid w:val="11BC22CB"/>
    <w:rsid w:val="1369F84C"/>
    <w:rsid w:val="13711B89"/>
    <w:rsid w:val="1476989E"/>
    <w:rsid w:val="15E4ACA2"/>
    <w:rsid w:val="16B46A33"/>
    <w:rsid w:val="18239F02"/>
    <w:rsid w:val="182B644F"/>
    <w:rsid w:val="18ED6463"/>
    <w:rsid w:val="18F4A6C8"/>
    <w:rsid w:val="19DCAF5C"/>
    <w:rsid w:val="1A14E273"/>
    <w:rsid w:val="1AA63C94"/>
    <w:rsid w:val="1B3A2ADC"/>
    <w:rsid w:val="1B750A31"/>
    <w:rsid w:val="1B8FC903"/>
    <w:rsid w:val="1BB0B2D4"/>
    <w:rsid w:val="1BD2DA86"/>
    <w:rsid w:val="1C034E2D"/>
    <w:rsid w:val="1E4BC8E9"/>
    <w:rsid w:val="1E611202"/>
    <w:rsid w:val="1E6D5A26"/>
    <w:rsid w:val="1E85E54E"/>
    <w:rsid w:val="1EE85396"/>
    <w:rsid w:val="1FEF0797"/>
    <w:rsid w:val="2072C8A1"/>
    <w:rsid w:val="20D6BF50"/>
    <w:rsid w:val="21177614"/>
    <w:rsid w:val="23A803E3"/>
    <w:rsid w:val="261AB94B"/>
    <w:rsid w:val="265A4A16"/>
    <w:rsid w:val="26F23BC9"/>
    <w:rsid w:val="2818ADE4"/>
    <w:rsid w:val="28E52FFC"/>
    <w:rsid w:val="28EF6530"/>
    <w:rsid w:val="29A8D8C2"/>
    <w:rsid w:val="2ADC3143"/>
    <w:rsid w:val="2ADE5A35"/>
    <w:rsid w:val="2C722A88"/>
    <w:rsid w:val="2E1858BB"/>
    <w:rsid w:val="2F30C8BE"/>
    <w:rsid w:val="30FA4B85"/>
    <w:rsid w:val="31E901D7"/>
    <w:rsid w:val="32B983CA"/>
    <w:rsid w:val="3393F895"/>
    <w:rsid w:val="33E647E6"/>
    <w:rsid w:val="340D21E7"/>
    <w:rsid w:val="3602933D"/>
    <w:rsid w:val="37045831"/>
    <w:rsid w:val="3885F2F9"/>
    <w:rsid w:val="3AB5EB97"/>
    <w:rsid w:val="3AD60460"/>
    <w:rsid w:val="3B15B80A"/>
    <w:rsid w:val="3BAD2B88"/>
    <w:rsid w:val="3C14CEB8"/>
    <w:rsid w:val="3C5A3563"/>
    <w:rsid w:val="3C7D96E8"/>
    <w:rsid w:val="3D016F3A"/>
    <w:rsid w:val="3D01B6EC"/>
    <w:rsid w:val="3D63AE08"/>
    <w:rsid w:val="3F5647D1"/>
    <w:rsid w:val="402D9DDF"/>
    <w:rsid w:val="4149E318"/>
    <w:rsid w:val="41AC055A"/>
    <w:rsid w:val="41B2EA1B"/>
    <w:rsid w:val="426DDA74"/>
    <w:rsid w:val="42F9FB93"/>
    <w:rsid w:val="4338F3E8"/>
    <w:rsid w:val="43C8C3A3"/>
    <w:rsid w:val="43FE3754"/>
    <w:rsid w:val="45602DEE"/>
    <w:rsid w:val="458498FD"/>
    <w:rsid w:val="46B8AC0A"/>
    <w:rsid w:val="48D3890D"/>
    <w:rsid w:val="493BED6C"/>
    <w:rsid w:val="49452D88"/>
    <w:rsid w:val="495057C9"/>
    <w:rsid w:val="49BA86ED"/>
    <w:rsid w:val="4A83BD5F"/>
    <w:rsid w:val="4B509153"/>
    <w:rsid w:val="4B7348E9"/>
    <w:rsid w:val="4D6A30E5"/>
    <w:rsid w:val="4D851A94"/>
    <w:rsid w:val="4E0A1CD9"/>
    <w:rsid w:val="4E2B9A3C"/>
    <w:rsid w:val="4EB5ED4F"/>
    <w:rsid w:val="4EC6C798"/>
    <w:rsid w:val="51A24ED3"/>
    <w:rsid w:val="51E935BE"/>
    <w:rsid w:val="527593C6"/>
    <w:rsid w:val="528AD516"/>
    <w:rsid w:val="534840D6"/>
    <w:rsid w:val="549230A0"/>
    <w:rsid w:val="57052F55"/>
    <w:rsid w:val="57995792"/>
    <w:rsid w:val="58294D7A"/>
    <w:rsid w:val="582E2EB9"/>
    <w:rsid w:val="58CCE154"/>
    <w:rsid w:val="58F9E9EB"/>
    <w:rsid w:val="59511376"/>
    <w:rsid w:val="5CB4D177"/>
    <w:rsid w:val="5D0527D6"/>
    <w:rsid w:val="5D2ACA7F"/>
    <w:rsid w:val="5DCE390C"/>
    <w:rsid w:val="5E10E8AF"/>
    <w:rsid w:val="5E111281"/>
    <w:rsid w:val="5E3A842E"/>
    <w:rsid w:val="5E8FE3DE"/>
    <w:rsid w:val="5EEBAD17"/>
    <w:rsid w:val="5FCBE979"/>
    <w:rsid w:val="6137786C"/>
    <w:rsid w:val="617224F0"/>
    <w:rsid w:val="61B5D4C2"/>
    <w:rsid w:val="62E152B9"/>
    <w:rsid w:val="631B67DB"/>
    <w:rsid w:val="63E7F86F"/>
    <w:rsid w:val="6435A632"/>
    <w:rsid w:val="64587FA7"/>
    <w:rsid w:val="64E5875B"/>
    <w:rsid w:val="65AD2FE5"/>
    <w:rsid w:val="6698BC3C"/>
    <w:rsid w:val="671875F4"/>
    <w:rsid w:val="671F9931"/>
    <w:rsid w:val="6747C23B"/>
    <w:rsid w:val="67A6B9F0"/>
    <w:rsid w:val="68B44655"/>
    <w:rsid w:val="68F326E8"/>
    <w:rsid w:val="6A5016B6"/>
    <w:rsid w:val="6AAA5708"/>
    <w:rsid w:val="6BEBE717"/>
    <w:rsid w:val="6E6409DA"/>
    <w:rsid w:val="6E71E31E"/>
    <w:rsid w:val="6EB86D9F"/>
    <w:rsid w:val="6FB1CBD5"/>
    <w:rsid w:val="71A4CD23"/>
    <w:rsid w:val="72E7C450"/>
    <w:rsid w:val="73304145"/>
    <w:rsid w:val="73D54204"/>
    <w:rsid w:val="751DA084"/>
    <w:rsid w:val="75A1DA20"/>
    <w:rsid w:val="75B9630F"/>
    <w:rsid w:val="75F75C41"/>
    <w:rsid w:val="76C4391E"/>
    <w:rsid w:val="77BCDDBA"/>
    <w:rsid w:val="782ACABB"/>
    <w:rsid w:val="786BECAC"/>
    <w:rsid w:val="78977850"/>
    <w:rsid w:val="78AC26E6"/>
    <w:rsid w:val="7958AE1B"/>
    <w:rsid w:val="79FEA0DD"/>
    <w:rsid w:val="7A52B4E4"/>
    <w:rsid w:val="7ACACD64"/>
    <w:rsid w:val="7B3F4519"/>
    <w:rsid w:val="7BAE9110"/>
    <w:rsid w:val="7C4D7568"/>
    <w:rsid w:val="7CB4D67A"/>
    <w:rsid w:val="7E9F73C5"/>
    <w:rsid w:val="7EEAA821"/>
    <w:rsid w:val="7F1FE231"/>
    <w:rsid w:val="7F292462"/>
    <w:rsid w:val="7F300923"/>
    <w:rsid w:val="7FD162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C007"/>
  <w15:docId w15:val="{CFD88218-1772-4FC9-BCCD-BF14EF4D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01C2"/>
  </w:style>
  <w:style w:type="paragraph" w:styleId="Heading2">
    <w:name w:val="heading 2"/>
    <w:basedOn w:val="Normal"/>
    <w:next w:val="Normal"/>
    <w:link w:val="Heading2Char"/>
    <w:uiPriority w:val="9"/>
    <w:unhideWhenUsed/>
    <w:qFormat/>
    <w:rsid w:val="00BF68EE"/>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semiHidden/>
    <w:rsid w:val="00A201C2"/>
    <w:pPr>
      <w:spacing w:after="0" w:line="240" w:lineRule="auto"/>
      <w:ind w:firstLine="720"/>
      <w:jc w:val="both"/>
    </w:pPr>
    <w:rPr>
      <w:rFonts w:ascii="Calibri" w:hAnsi="Calibri" w:eastAsia="Times New Roman" w:cs="Times New Roman"/>
      <w:sz w:val="24"/>
      <w:szCs w:val="24"/>
      <w:lang w:val="en-GB"/>
    </w:rPr>
  </w:style>
  <w:style w:type="character" w:styleId="BodyTextIndentChar" w:customStyle="1">
    <w:name w:val="Body Text Indent Char"/>
    <w:basedOn w:val="DefaultParagraphFont"/>
    <w:link w:val="BodyTextIndent"/>
    <w:semiHidden/>
    <w:rsid w:val="00A201C2"/>
    <w:rPr>
      <w:rFonts w:ascii="Calibri" w:hAnsi="Calibri" w:eastAsia="Times New Roman" w:cs="Times New Roman"/>
      <w:sz w:val="24"/>
      <w:szCs w:val="24"/>
      <w:lang w:val="en-GB"/>
    </w:rPr>
  </w:style>
  <w:style w:type="paragraph" w:styleId="BalloonText">
    <w:name w:val="Balloon Text"/>
    <w:basedOn w:val="Normal"/>
    <w:link w:val="BalloonTextChar"/>
    <w:uiPriority w:val="99"/>
    <w:semiHidden/>
    <w:unhideWhenUsed/>
    <w:rsid w:val="00783F8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3F8E"/>
    <w:rPr>
      <w:rFonts w:ascii="Segoe UI" w:hAnsi="Segoe UI" w:cs="Segoe UI"/>
      <w:sz w:val="18"/>
      <w:szCs w:val="18"/>
    </w:rPr>
  </w:style>
  <w:style w:type="character" w:styleId="CommentReference">
    <w:name w:val="annotation reference"/>
    <w:basedOn w:val="DefaultParagraphFont"/>
    <w:uiPriority w:val="99"/>
    <w:semiHidden/>
    <w:unhideWhenUsed/>
    <w:rsid w:val="00783F8E"/>
    <w:rPr>
      <w:sz w:val="16"/>
      <w:szCs w:val="16"/>
    </w:rPr>
  </w:style>
  <w:style w:type="paragraph" w:styleId="CommentText">
    <w:name w:val="annotation text"/>
    <w:basedOn w:val="Normal"/>
    <w:link w:val="CommentTextChar"/>
    <w:uiPriority w:val="99"/>
    <w:semiHidden/>
    <w:unhideWhenUsed/>
    <w:rsid w:val="00783F8E"/>
    <w:pPr>
      <w:spacing w:line="240" w:lineRule="auto"/>
    </w:pPr>
    <w:rPr>
      <w:sz w:val="20"/>
      <w:szCs w:val="20"/>
    </w:rPr>
  </w:style>
  <w:style w:type="character" w:styleId="CommentTextChar" w:customStyle="1">
    <w:name w:val="Comment Text Char"/>
    <w:basedOn w:val="DefaultParagraphFont"/>
    <w:link w:val="CommentText"/>
    <w:uiPriority w:val="99"/>
    <w:semiHidden/>
    <w:rsid w:val="00783F8E"/>
    <w:rPr>
      <w:sz w:val="20"/>
      <w:szCs w:val="20"/>
    </w:rPr>
  </w:style>
  <w:style w:type="paragraph" w:styleId="CommentSubject">
    <w:name w:val="annotation subject"/>
    <w:basedOn w:val="CommentText"/>
    <w:next w:val="CommentText"/>
    <w:link w:val="CommentSubjectChar"/>
    <w:uiPriority w:val="99"/>
    <w:semiHidden/>
    <w:unhideWhenUsed/>
    <w:rsid w:val="00783F8E"/>
    <w:rPr>
      <w:b/>
      <w:bCs/>
    </w:rPr>
  </w:style>
  <w:style w:type="character" w:styleId="CommentSubjectChar" w:customStyle="1">
    <w:name w:val="Comment Subject Char"/>
    <w:basedOn w:val="CommentTextChar"/>
    <w:link w:val="CommentSubject"/>
    <w:uiPriority w:val="99"/>
    <w:semiHidden/>
    <w:rsid w:val="00783F8E"/>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21E2F"/>
    <w:pPr>
      <w:spacing w:after="0" w:line="240" w:lineRule="auto"/>
    </w:pPr>
  </w:style>
  <w:style w:type="character" w:styleId="Heading2Char" w:customStyle="1">
    <w:name w:val="Heading 2 Char"/>
    <w:basedOn w:val="DefaultParagraphFont"/>
    <w:link w:val="Heading2"/>
    <w:uiPriority w:val="9"/>
    <w:rsid w:val="00BF68EE"/>
    <w:rPr>
      <w:rFonts w:asciiTheme="majorHAnsi" w:hAnsiTheme="majorHAnsi" w:eastAsiaTheme="majorEastAsia" w:cstheme="majorBidi"/>
      <w:color w:val="365F91" w:themeColor="accent1" w:themeShade="BF"/>
      <w:sz w:val="26"/>
      <w:szCs w:val="26"/>
    </w:rPr>
  </w:style>
  <w:style w:type="paragraph" w:styleId="Footer">
    <w:name w:val="footer"/>
    <w:basedOn w:val="Normal"/>
    <w:link w:val="FooterChar"/>
    <w:uiPriority w:val="99"/>
    <w:unhideWhenUsed/>
    <w:rsid w:val="00A43B9F"/>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3B9F"/>
  </w:style>
  <w:style w:type="character" w:styleId="PageNumber">
    <w:name w:val="page number"/>
    <w:basedOn w:val="DefaultParagraphFont"/>
    <w:uiPriority w:val="99"/>
    <w:semiHidden/>
    <w:unhideWhenUsed/>
    <w:rsid w:val="00A4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775229">
      <w:bodyDiv w:val="1"/>
      <w:marLeft w:val="0"/>
      <w:marRight w:val="0"/>
      <w:marTop w:val="0"/>
      <w:marBottom w:val="0"/>
      <w:divBdr>
        <w:top w:val="none" w:sz="0" w:space="0" w:color="auto"/>
        <w:left w:val="none" w:sz="0" w:space="0" w:color="auto"/>
        <w:bottom w:val="none" w:sz="0" w:space="0" w:color="auto"/>
        <w:right w:val="none" w:sz="0" w:space="0" w:color="auto"/>
      </w:divBdr>
      <w:divsChild>
        <w:div w:id="1833452818">
          <w:marLeft w:val="0"/>
          <w:marRight w:val="0"/>
          <w:marTop w:val="0"/>
          <w:marBottom w:val="0"/>
          <w:divBdr>
            <w:top w:val="none" w:sz="0" w:space="0" w:color="auto"/>
            <w:left w:val="none" w:sz="0" w:space="0" w:color="auto"/>
            <w:bottom w:val="none" w:sz="0" w:space="0" w:color="auto"/>
            <w:right w:val="none" w:sz="0" w:space="0" w:color="auto"/>
          </w:divBdr>
        </w:div>
        <w:div w:id="1709136074">
          <w:marLeft w:val="0"/>
          <w:marRight w:val="0"/>
          <w:marTop w:val="0"/>
          <w:marBottom w:val="0"/>
          <w:divBdr>
            <w:top w:val="none" w:sz="0" w:space="0" w:color="auto"/>
            <w:left w:val="none" w:sz="0" w:space="0" w:color="auto"/>
            <w:bottom w:val="none" w:sz="0" w:space="0" w:color="auto"/>
            <w:right w:val="none" w:sz="0" w:space="0" w:color="auto"/>
          </w:divBdr>
        </w:div>
        <w:div w:id="1380786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3096AAE212D54F8B19850B5B2214F4" ma:contentTypeVersion="10" ma:contentTypeDescription="Create a new document." ma:contentTypeScope="" ma:versionID="15131b99bb47bf37f4576f23b851f8c6">
  <xsd:schema xmlns:xsd="http://www.w3.org/2001/XMLSchema" xmlns:xs="http://www.w3.org/2001/XMLSchema" xmlns:p="http://schemas.microsoft.com/office/2006/metadata/properties" xmlns:ns3="7c2ddee7-514d-4c56-9c8c-51f98dd17e85" targetNamespace="http://schemas.microsoft.com/office/2006/metadata/properties" ma:root="true" ma:fieldsID="5173943db7f489f4cf737a2604ed7e06" ns3:_="">
    <xsd:import namespace="7c2ddee7-514d-4c56-9c8c-51f98dd17e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ddee7-514d-4c56-9c8c-51f98dd1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B5B9D-2D12-424A-A18B-8E2D97526613}">
  <ds:schemaRefs>
    <ds:schemaRef ds:uri="http://schemas.microsoft.com/sharepoint/v3/contenttype/forms"/>
  </ds:schemaRefs>
</ds:datastoreItem>
</file>

<file path=customXml/itemProps2.xml><?xml version="1.0" encoding="utf-8"?>
<ds:datastoreItem xmlns:ds="http://schemas.openxmlformats.org/officeDocument/2006/customXml" ds:itemID="{9BFFF394-0125-46BD-9B44-4B47FECCB4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F1BECC-4335-4C93-96A8-EA0814B5B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ddee7-514d-4c56-9c8c-51f98dd1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Gary</dc:creator>
  <lastModifiedBy>Damien Walshe</lastModifiedBy>
  <revision>3</revision>
  <lastPrinted>2024-05-22T10:24:00.0000000Z</lastPrinted>
  <dcterms:created xsi:type="dcterms:W3CDTF">2024-06-22T16:19:00.0000000Z</dcterms:created>
  <dcterms:modified xsi:type="dcterms:W3CDTF">2024-07-31T07:45:09.1759362Z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0x0101001C3096AAE212D54F8B19850B5B2214F4</vt:lpwstr>
  </property>
</Properties>
</file>